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73" w:rsidRPr="00CC61B7" w:rsidRDefault="00124973" w:rsidP="00124973">
      <w:pPr>
        <w:spacing w:before="240"/>
        <w:ind w:left="567"/>
        <w:jc w:val="both"/>
        <w:rPr>
          <w:b/>
          <w:sz w:val="36"/>
          <w:szCs w:val="36"/>
        </w:rPr>
      </w:pPr>
      <w:r w:rsidRPr="00CC61B7">
        <w:rPr>
          <w:b/>
          <w:sz w:val="36"/>
          <w:szCs w:val="36"/>
          <w:highlight w:val="lightGray"/>
        </w:rPr>
        <w:t>1.</w:t>
      </w:r>
      <w:r w:rsidR="002B570E" w:rsidRPr="00CC61B7">
        <w:rPr>
          <w:b/>
          <w:sz w:val="36"/>
          <w:szCs w:val="36"/>
          <w:highlight w:val="lightGray"/>
        </w:rPr>
        <w:t xml:space="preserve"> Основные понятия об управлении и системах управления</w:t>
      </w:r>
    </w:p>
    <w:p w:rsidR="00124973" w:rsidRDefault="00124973" w:rsidP="00124973">
      <w:pPr>
        <w:spacing w:before="240"/>
        <w:ind w:left="567"/>
        <w:jc w:val="both"/>
        <w:rPr>
          <w:b/>
          <w:sz w:val="32"/>
        </w:rPr>
      </w:pPr>
      <w:r>
        <w:rPr>
          <w:b/>
          <w:sz w:val="32"/>
        </w:rPr>
        <w:t>1.1. Понятия об управлении и системах управления.</w:t>
      </w:r>
    </w:p>
    <w:p w:rsidR="00124973" w:rsidRDefault="00124973" w:rsidP="00124973">
      <w:pPr>
        <w:pStyle w:val="2"/>
      </w:pPr>
      <w:r>
        <w:t>Составляющие процесса управления</w:t>
      </w:r>
    </w:p>
    <w:p w:rsidR="00124973" w:rsidRDefault="00124973" w:rsidP="00124973">
      <w:pPr>
        <w:spacing w:before="180"/>
        <w:ind w:firstLine="567"/>
        <w:jc w:val="both"/>
      </w:pPr>
      <w:r>
        <w:t xml:space="preserve">Под </w:t>
      </w:r>
      <w:r>
        <w:rPr>
          <w:i/>
        </w:rPr>
        <w:t>управлением</w:t>
      </w:r>
      <w:r>
        <w:t xml:space="preserve"> будем понимать совокупность мероприятий по организации процесса для достижения поставленной цели.</w:t>
      </w:r>
    </w:p>
    <w:p w:rsidR="00124973" w:rsidRDefault="00893ED1" w:rsidP="00124973">
      <w:pPr>
        <w:ind w:firstLine="567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.75pt;margin-top:37.75pt;width:445.5pt;height:182.25pt;z-index:251668480" o:allowincell="f">
            <v:imagedata r:id="rId6" o:title=""/>
            <w10:wrap type="topAndBottom"/>
          </v:shape>
          <o:OLEObject Type="Embed" ProgID="CPaint5" ShapeID="_x0000_s1032" DrawAspect="Content" ObjectID="_1369279572" r:id="rId7"/>
        </w:pict>
      </w:r>
      <w:r w:rsidR="00124973">
        <w:t xml:space="preserve">Необходимые составляющие процесса управления рассмотрим на примере движения судна </w:t>
      </w:r>
      <w:r w:rsidR="00124973">
        <w:sym w:font="Symbol" w:char="F02D"/>
      </w:r>
      <w:r w:rsidR="00124973">
        <w:sym w:font="Symbol" w:char="F020"/>
      </w:r>
      <w:proofErr w:type="gramStart"/>
      <w:r w:rsidR="00124973">
        <w:t>см</w:t>
      </w:r>
      <w:proofErr w:type="gramEnd"/>
      <w:r w:rsidR="00124973">
        <w:t>.</w:t>
      </w:r>
      <w:r w:rsidR="00124973">
        <w:sym w:font="Symbol" w:char="F020"/>
      </w:r>
      <w:r w:rsidR="00124973">
        <w:t>рис.</w:t>
      </w:r>
      <w:r w:rsidR="00124973">
        <w:sym w:font="Symbol" w:char="F020"/>
      </w:r>
      <w:r w:rsidR="00124973">
        <w:t>1.1.</w:t>
      </w:r>
    </w:p>
    <w:p w:rsidR="00124973" w:rsidRDefault="00124973" w:rsidP="00124973">
      <w:pPr>
        <w:spacing w:before="120"/>
        <w:jc w:val="center"/>
        <w:rPr>
          <w:sz w:val="24"/>
        </w:rPr>
      </w:pPr>
      <w:r>
        <w:rPr>
          <w:sz w:val="24"/>
        </w:rPr>
        <w:t>Рис.</w:t>
      </w:r>
      <w:r>
        <w:rPr>
          <w:sz w:val="24"/>
        </w:rPr>
        <w:sym w:font="Symbol" w:char="F020"/>
      </w:r>
      <w:r>
        <w:rPr>
          <w:sz w:val="24"/>
        </w:rPr>
        <w:t>1.1</w:t>
      </w:r>
    </w:p>
    <w:p w:rsidR="00124973" w:rsidRDefault="00124973" w:rsidP="00124973">
      <w:pPr>
        <w:spacing w:before="240"/>
        <w:ind w:firstLine="567"/>
        <w:jc w:val="both"/>
      </w:pPr>
      <w:r>
        <w:t xml:space="preserve">Целью процесса управления в данном случае является поддержание </w:t>
      </w:r>
      <w:r>
        <w:rPr>
          <w:i/>
        </w:rPr>
        <w:t>объектом управления</w:t>
      </w:r>
      <w:r>
        <w:t xml:space="preserve"> (ОУ) заданного курса </w:t>
      </w:r>
      <w:r>
        <w:sym w:font="Symbol" w:char="F079"/>
      </w:r>
      <w:proofErr w:type="spellStart"/>
      <w:r>
        <w:rPr>
          <w:i/>
          <w:position w:val="-6"/>
        </w:rPr>
        <w:t>з</w:t>
      </w:r>
      <w:proofErr w:type="spellEnd"/>
      <w:r>
        <w:t xml:space="preserve">. При движении ОУ (судно) подвергается </w:t>
      </w:r>
      <w:r>
        <w:rPr>
          <w:i/>
        </w:rPr>
        <w:t>возмущающему воздействию</w:t>
      </w:r>
      <w:r>
        <w:t xml:space="preserve"> </w:t>
      </w:r>
      <w:r>
        <w:rPr>
          <w:i/>
          <w:lang w:val="en-US"/>
        </w:rPr>
        <w:t>f</w:t>
      </w:r>
      <w:r>
        <w:rPr>
          <w:i/>
          <w:position w:val="-4"/>
        </w:rPr>
        <w:t>в</w:t>
      </w:r>
      <w:r>
        <w:t xml:space="preserve"> (волны, порывы ветра), в результате чего текущий курс </w:t>
      </w:r>
      <w:r>
        <w:sym w:font="Symbol" w:char="F079"/>
      </w:r>
      <w:r>
        <w:t xml:space="preserve"> в некоторый момент времени будет отличаться </w:t>
      </w:r>
      <w:proofErr w:type="gramStart"/>
      <w:r>
        <w:t>от</w:t>
      </w:r>
      <w:proofErr w:type="gramEnd"/>
      <w:r>
        <w:t xml:space="preserve"> заданного</w:t>
      </w:r>
      <w:r w:rsidRPr="00124973">
        <w:t xml:space="preserve"> </w:t>
      </w:r>
      <w:r>
        <w:sym w:font="Symbol" w:char="F079"/>
      </w:r>
      <w:proofErr w:type="spellStart"/>
      <w:r>
        <w:rPr>
          <w:i/>
          <w:position w:val="-6"/>
        </w:rPr>
        <w:t>з</w:t>
      </w:r>
      <w:proofErr w:type="spellEnd"/>
      <w:r>
        <w:t xml:space="preserve">. Информация о цели и о текущем состоянии  процесса управления поступает на </w:t>
      </w:r>
      <w:r>
        <w:rPr>
          <w:i/>
        </w:rPr>
        <w:t>управляющее устройство</w:t>
      </w:r>
      <w:r>
        <w:t xml:space="preserve"> (УУ). В УУ сравниваются цель и текущее состояние, оценивается их </w:t>
      </w:r>
      <w:r>
        <w:rPr>
          <w:i/>
        </w:rPr>
        <w:t>рассогласовани</w:t>
      </w:r>
      <w:r>
        <w:t xml:space="preserve">е </w:t>
      </w:r>
      <w:r>
        <w:rPr>
          <w:sz w:val="24"/>
        </w:rPr>
        <w:sym w:font="Symbol" w:char="F044"/>
      </w:r>
      <w:r>
        <w:sym w:font="Symbol" w:char="F079"/>
      </w:r>
      <w:r>
        <w:t xml:space="preserve"> и вырабатывается </w:t>
      </w:r>
      <w:r>
        <w:rPr>
          <w:i/>
        </w:rPr>
        <w:t>управляющее воздействие</w:t>
      </w:r>
      <w:r>
        <w:t xml:space="preserve"> </w:t>
      </w:r>
      <w:r>
        <w:sym w:font="Symbol" w:char="F06D"/>
      </w:r>
      <w:r>
        <w:t xml:space="preserve"> на регулирующий орган ОУ. В данном случае регулирующий орган ОУ – руль; управляющее воздействие </w:t>
      </w:r>
      <w:r>
        <w:sym w:font="Symbol" w:char="F06D"/>
      </w:r>
      <w:r w:rsidRPr="00124973">
        <w:t xml:space="preserve"> </w:t>
      </w:r>
      <w:r>
        <w:t xml:space="preserve">– угол </w:t>
      </w:r>
      <w:r w:rsidRPr="00124973">
        <w:t xml:space="preserve"> </w:t>
      </w:r>
      <w:r>
        <w:t>поворота руля.</w:t>
      </w:r>
    </w:p>
    <w:p w:rsidR="00124973" w:rsidRDefault="00124973" w:rsidP="00124973">
      <w:pPr>
        <w:ind w:firstLine="567"/>
        <w:jc w:val="both"/>
      </w:pPr>
      <w:r>
        <w:t xml:space="preserve">УУ </w:t>
      </w:r>
      <w:r w:rsidRPr="00124973">
        <w:t>“принимает решение”</w:t>
      </w:r>
      <w:r>
        <w:t xml:space="preserve">, то есть вырабатывает управляющее воздействие на основе величины рассогласования и в соответствии с некоторым алгоритмом управления – </w:t>
      </w:r>
      <w:r>
        <w:rPr>
          <w:i/>
        </w:rPr>
        <w:t>законом управления</w:t>
      </w:r>
      <w:r>
        <w:t>. Это управляющее воздействие должно минимизировать рассогласование между целью и состоянием процесса управления с заданной точностью и за требуемое время.</w:t>
      </w:r>
    </w:p>
    <w:p w:rsidR="00124973" w:rsidRDefault="00124973" w:rsidP="00124973">
      <w:pPr>
        <w:ind w:firstLine="567"/>
        <w:jc w:val="both"/>
      </w:pPr>
    </w:p>
    <w:p w:rsidR="00124973" w:rsidRPr="00124973" w:rsidRDefault="00124973" w:rsidP="00124973">
      <w:pPr>
        <w:ind w:firstLine="567"/>
        <w:jc w:val="both"/>
      </w:pPr>
      <w:r>
        <w:t>Рассмотренный пример содержит все необходимые аспекты, то есть все перечисленные ниже составляющие процесса управления любым объектом.</w:t>
      </w:r>
    </w:p>
    <w:p w:rsidR="00124973" w:rsidRDefault="00124973" w:rsidP="00124973">
      <w:pPr>
        <w:numPr>
          <w:ilvl w:val="0"/>
          <w:numId w:val="1"/>
        </w:numPr>
        <w:jc w:val="both"/>
      </w:pPr>
      <w:r>
        <w:t xml:space="preserve">Наличие четко формализованной цели управления. В данном случае это </w:t>
      </w:r>
      <w:r>
        <w:sym w:font="Symbol" w:char="F02D"/>
      </w:r>
      <w:r>
        <w:t xml:space="preserve"> требуемый курс судна </w:t>
      </w:r>
      <w:r>
        <w:sym w:font="Symbol" w:char="F079"/>
      </w:r>
      <w:proofErr w:type="spellStart"/>
      <w:r>
        <w:rPr>
          <w:i/>
          <w:position w:val="-6"/>
        </w:rPr>
        <w:t>з</w:t>
      </w:r>
      <w:proofErr w:type="spellEnd"/>
      <w:r>
        <w:t>,</w:t>
      </w:r>
    </w:p>
    <w:p w:rsidR="00124973" w:rsidRDefault="00124973" w:rsidP="00124973">
      <w:pPr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текущим состоянием процесса управления. В данном случае это </w:t>
      </w:r>
      <w:r>
        <w:sym w:font="Symbol" w:char="F02D"/>
      </w:r>
      <w:r>
        <w:t xml:space="preserve"> </w:t>
      </w:r>
      <w:proofErr w:type="spellStart"/>
      <w:r>
        <w:t>истиный</w:t>
      </w:r>
      <w:proofErr w:type="spellEnd"/>
      <w:r>
        <w:t xml:space="preserve"> курс судна </w:t>
      </w:r>
      <w:r>
        <w:sym w:font="Symbol" w:char="F079"/>
      </w:r>
      <w:r>
        <w:t>,</w:t>
      </w:r>
    </w:p>
    <w:p w:rsidR="00124973" w:rsidRDefault="00124973" w:rsidP="00124973">
      <w:pPr>
        <w:numPr>
          <w:ilvl w:val="0"/>
          <w:numId w:val="1"/>
        </w:numPr>
        <w:jc w:val="both"/>
      </w:pPr>
      <w:r>
        <w:t>Сопоставление цели и состояния процесса, оценка рассогласования и принятие решения, то есть выработка управляющего воздействия,</w:t>
      </w:r>
    </w:p>
    <w:p w:rsidR="00124973" w:rsidRDefault="00124973" w:rsidP="00124973">
      <w:pPr>
        <w:numPr>
          <w:ilvl w:val="0"/>
          <w:numId w:val="1"/>
        </w:numPr>
        <w:jc w:val="both"/>
      </w:pPr>
      <w:r>
        <w:t>Исполнение решения – непосредственное действие на регулирующий орган ОУ.</w:t>
      </w:r>
    </w:p>
    <w:p w:rsidR="00124973" w:rsidRDefault="00124973" w:rsidP="00124973">
      <w:pPr>
        <w:pStyle w:val="a3"/>
        <w:spacing w:before="0"/>
      </w:pPr>
      <w:r>
        <w:lastRenderedPageBreak/>
        <w:t xml:space="preserve">Отсутствие хотя бы одной из перечисленных составляющих или их неправильная организация делают невозможным осуществление процесса управления либо вообще, либо </w:t>
      </w:r>
      <w:r>
        <w:sym w:font="Symbol" w:char="F02D"/>
      </w:r>
      <w:r>
        <w:t xml:space="preserve"> с достаточно высоким качеством.</w:t>
      </w:r>
    </w:p>
    <w:p w:rsidR="00124973" w:rsidRDefault="00124973" w:rsidP="00124973">
      <w:pPr>
        <w:ind w:firstLine="567"/>
        <w:jc w:val="both"/>
      </w:pPr>
      <w:r>
        <w:t xml:space="preserve">Для организации процесса управления конкретным объектом помимо УУ необходимы измерительные устройства для получения информации о текущем состоянии, а также усилительно-преобразовательные устройства и исполнительные механизмы, назначением которых является согласование сигналов по физической природе, по мощности и динамическому диапазону. Все эти взаимосвязанные и взаимодействующие функциональные устройства в совокупности с ОУ и образуют </w:t>
      </w:r>
      <w:r>
        <w:rPr>
          <w:i/>
        </w:rPr>
        <w:t>систему управления</w:t>
      </w:r>
      <w:r>
        <w:t xml:space="preserve"> (СУ).</w:t>
      </w:r>
    </w:p>
    <w:p w:rsidR="00124973" w:rsidRDefault="00124973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C61B7" w:rsidRPr="00CC61B7" w:rsidRDefault="00B93466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2.</w:t>
      </w:r>
      <w:r w:rsidR="00CC61B7" w:rsidRPr="00CC61B7">
        <w:rPr>
          <w:b/>
          <w:sz w:val="36"/>
          <w:szCs w:val="36"/>
          <w:highlight w:val="lightGray"/>
        </w:rPr>
        <w:t xml:space="preserve"> Поведение объектов и систем управления </w:t>
      </w:r>
    </w:p>
    <w:p w:rsidR="00B93466" w:rsidRDefault="00B93466" w:rsidP="00B93466">
      <w:pPr>
        <w:pStyle w:val="a5"/>
        <w:ind w:firstLine="567"/>
        <w:rPr>
          <w:b/>
          <w:sz w:val="32"/>
        </w:rPr>
      </w:pPr>
      <w:r>
        <w:rPr>
          <w:b/>
          <w:sz w:val="32"/>
        </w:rPr>
        <w:t>1.4. Поведение объектов и систем управления</w:t>
      </w:r>
    </w:p>
    <w:p w:rsidR="00B93466" w:rsidRDefault="00B93466" w:rsidP="00B93466">
      <w:pPr>
        <w:spacing w:before="120"/>
        <w:ind w:firstLine="567"/>
        <w:jc w:val="both"/>
      </w:pPr>
      <w:r w:rsidRPr="00B93466">
        <w:t>Теория управления</w:t>
      </w:r>
      <w:r>
        <w:rPr>
          <w:b/>
        </w:rPr>
        <w:t xml:space="preserve"> </w:t>
      </w:r>
      <w:r>
        <w:t>оперирует математическими моделями объектов и СУ, которые описывают поведение систем, то есть их реакцию на управляющие и возмущающие воздействия. Как уже говорилось, функционирующие в этих моделях сигналы (координаты, переменные) абстрагированы от их физической природы. Это позволяет описывать и обобщать закономерности поведения в объектах и системах различного функционального назначения.</w:t>
      </w:r>
    </w:p>
    <w:p w:rsidR="00B93466" w:rsidRDefault="00B93466" w:rsidP="00B93466">
      <w:pPr>
        <w:spacing w:before="120"/>
        <w:ind w:firstLine="567"/>
        <w:jc w:val="both"/>
        <w:rPr>
          <w:b/>
        </w:rPr>
      </w:pPr>
      <w:r>
        <w:rPr>
          <w:b/>
        </w:rPr>
        <w:t>1.</w:t>
      </w:r>
      <w:r w:rsidRPr="00B93466">
        <w:rPr>
          <w:b/>
        </w:rPr>
        <w:t>4</w:t>
      </w:r>
      <w:r>
        <w:rPr>
          <w:b/>
        </w:rPr>
        <w:t>.1. Поведение объектов управления</w:t>
      </w:r>
    </w:p>
    <w:p w:rsidR="00B93466" w:rsidRDefault="00893ED1" w:rsidP="00B93466">
      <w:pPr>
        <w:pStyle w:val="a5"/>
        <w:spacing w:before="60"/>
        <w:ind w:firstLine="567"/>
      </w:pPr>
      <w:r w:rsidRPr="00893ED1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4.2pt;margin-top:284.8pt;width:149.8pt;height:153.95pt;z-index:251663360" o:allowincell="f" filled="f" stroked="f">
            <v:textbox style="mso-next-textbox:#_x0000_s1028" inset=".5mm,.3mm,.5mm,.3mm">
              <w:txbxContent>
                <w:p w:rsidR="00744722" w:rsidRDefault="00744722" w:rsidP="00B93466">
                  <w:pPr>
                    <w:jc w:val="center"/>
                    <w:rPr>
                      <w:sz w:val="24"/>
                      <w:lang w:val="en-US"/>
                    </w:rPr>
                  </w:pPr>
                  <w:r>
                    <w:object w:dxaOrig="2940" w:dyaOrig="2745">
                      <v:shape id="_x0000_i1066" type="#_x0000_t75" style="width:147.4pt;height:137.2pt" o:ole="" fillcolor="window">
                        <v:imagedata r:id="rId8" o:title=""/>
                      </v:shape>
                      <o:OLEObject Type="Embed" ProgID="CPaint5" ShapeID="_x0000_i1066" DrawAspect="Content" ObjectID="_1369279573" r:id="rId9"/>
                    </w:object>
                  </w:r>
                  <w:r>
                    <w:rPr>
                      <w:sz w:val="24"/>
                    </w:rPr>
                    <w:t>Рис. 1.</w:t>
                  </w:r>
                  <w:r>
                    <w:rPr>
                      <w:sz w:val="24"/>
                      <w:lang w:val="en-US"/>
                    </w:rPr>
                    <w:t>9</w:t>
                  </w:r>
                </w:p>
              </w:txbxContent>
            </v:textbox>
            <w10:wrap type="square" side="left"/>
          </v:shape>
        </w:pict>
      </w:r>
      <w:r>
        <w:rPr>
          <w:noProof/>
        </w:rPr>
        <w:pict>
          <v:shape id="_x0000_s1027" type="#_x0000_t202" style="position:absolute;left:0;text-align:left;margin-left:4.2pt;margin-top:71.05pt;width:156.35pt;height:158.9pt;z-index:251662336" o:allowincell="f" filled="f" stroked="f">
            <v:textbox style="mso-next-textbox:#_x0000_s1027" inset=".5mm,.3mm,.5mm,.3mm">
              <w:txbxContent>
                <w:p w:rsidR="00744722" w:rsidRDefault="00744722" w:rsidP="00B93466">
                  <w:pPr>
                    <w:jc w:val="center"/>
                    <w:rPr>
                      <w:sz w:val="24"/>
                    </w:rPr>
                  </w:pPr>
                  <w:r>
                    <w:object w:dxaOrig="3074" w:dyaOrig="2745">
                      <v:shape id="_x0000_i1067" type="#_x0000_t75" style="width:153.5pt;height:137.2pt" o:ole="" fillcolor="window">
                        <v:imagedata r:id="rId10" o:title=""/>
                      </v:shape>
                      <o:OLEObject Type="Embed" ProgID="CPaint5" ShapeID="_x0000_i1067" DrawAspect="Content" ObjectID="_1369279574" r:id="rId11"/>
                    </w:object>
                  </w:r>
                  <w:r>
                    <w:rPr>
                      <w:sz w:val="24"/>
                    </w:rPr>
                    <w:t>Рис. 1.8</w:t>
                  </w:r>
                </w:p>
              </w:txbxContent>
            </v:textbox>
            <w10:wrap type="square" side="right"/>
          </v:shape>
        </w:pict>
      </w:r>
      <w:r w:rsidR="00B93466">
        <w:t xml:space="preserve">Рассмотрим отдельно поведение судна как объекта управления без системы управления, представленной в </w:t>
      </w:r>
      <w:proofErr w:type="spellStart"/>
      <w:r w:rsidR="00B93466">
        <w:t>подразд</w:t>
      </w:r>
      <w:proofErr w:type="spellEnd"/>
      <w:r w:rsidR="00B93466">
        <w:t>.</w:t>
      </w:r>
      <w:r w:rsidR="00B93466">
        <w:sym w:font="Symbol" w:char="F020"/>
      </w:r>
      <w:r w:rsidR="00B93466">
        <w:t>1.1, рис.</w:t>
      </w:r>
      <w:r w:rsidR="00B93466">
        <w:sym w:font="Symbol" w:char="F020"/>
      </w:r>
      <w:r w:rsidR="00B93466">
        <w:t xml:space="preserve">1.1. Будем считать, что управляющее воздействие на объект не меняется (руль судна закреплен). До момента времени </w:t>
      </w:r>
      <w:proofErr w:type="spellStart"/>
      <w:r w:rsidR="00B93466">
        <w:rPr>
          <w:i/>
        </w:rPr>
        <w:t>t</w:t>
      </w:r>
      <w:proofErr w:type="spellEnd"/>
      <w:r w:rsidR="00B93466">
        <w:rPr>
          <w:position w:val="-4"/>
          <w:sz w:val="20"/>
        </w:rPr>
        <w:t>0</w:t>
      </w:r>
      <w:r w:rsidR="00B93466">
        <w:t xml:space="preserve"> судно двигалось курсом </w:t>
      </w:r>
      <w:r w:rsidR="00B93466">
        <w:sym w:font="Symbol" w:char="F079"/>
      </w:r>
      <w:r w:rsidR="00B93466">
        <w:t xml:space="preserve">, совпадающим с заданным </w:t>
      </w:r>
      <w:r w:rsidR="00B93466">
        <w:sym w:font="Symbol" w:char="F079"/>
      </w:r>
      <w:proofErr w:type="spellStart"/>
      <w:r w:rsidR="00B93466">
        <w:rPr>
          <w:i/>
          <w:position w:val="-4"/>
          <w:sz w:val="24"/>
        </w:rPr>
        <w:t>з</w:t>
      </w:r>
      <w:proofErr w:type="spellEnd"/>
      <w:r w:rsidR="00B93466">
        <w:t xml:space="preserve"> – см.</w:t>
      </w:r>
      <w:r w:rsidR="00B93466">
        <w:sym w:font="Symbol" w:char="F020"/>
      </w:r>
      <w:r w:rsidR="00B93466">
        <w:t>рис.</w:t>
      </w:r>
      <w:r w:rsidR="00B93466">
        <w:sym w:font="Symbol" w:char="F020"/>
      </w:r>
      <w:r w:rsidR="00B93466">
        <w:t xml:space="preserve">1.8. Пусть на этот объект с момента времени </w:t>
      </w:r>
      <w:proofErr w:type="spellStart"/>
      <w:r w:rsidR="00B93466">
        <w:rPr>
          <w:i/>
        </w:rPr>
        <w:t>t</w:t>
      </w:r>
      <w:proofErr w:type="spellEnd"/>
      <w:r w:rsidR="00B93466">
        <w:rPr>
          <w:position w:val="-4"/>
          <w:sz w:val="20"/>
        </w:rPr>
        <w:t>0</w:t>
      </w:r>
      <w:r w:rsidR="00B93466">
        <w:t xml:space="preserve"> и до </w:t>
      </w:r>
      <w:proofErr w:type="spellStart"/>
      <w:r w:rsidR="00B93466">
        <w:rPr>
          <w:i/>
        </w:rPr>
        <w:t>t</w:t>
      </w:r>
      <w:proofErr w:type="spellEnd"/>
      <w:r w:rsidR="00B93466">
        <w:rPr>
          <w:position w:val="-4"/>
          <w:sz w:val="20"/>
        </w:rPr>
        <w:t>1</w:t>
      </w:r>
      <w:r w:rsidR="00B93466">
        <w:t xml:space="preserve"> подействовало постоянное возмущение </w:t>
      </w:r>
      <w:proofErr w:type="spellStart"/>
      <w:proofErr w:type="gramStart"/>
      <w:r w:rsidR="00B93466">
        <w:rPr>
          <w:i/>
        </w:rPr>
        <w:t>f</w:t>
      </w:r>
      <w:proofErr w:type="spellEnd"/>
      <w:proofErr w:type="gramEnd"/>
      <w:r w:rsidR="00B93466">
        <w:rPr>
          <w:i/>
          <w:position w:val="-4"/>
          <w:sz w:val="24"/>
        </w:rPr>
        <w:t>в</w:t>
      </w:r>
      <w:r w:rsidR="00B93466">
        <w:t xml:space="preserve"> (боковой ветер), отклоняющее его с заданного курса </w:t>
      </w:r>
      <w:r w:rsidR="00B93466">
        <w:sym w:font="Symbol" w:char="F079"/>
      </w:r>
      <w:proofErr w:type="spellStart"/>
      <w:r w:rsidR="00B93466">
        <w:rPr>
          <w:i/>
          <w:position w:val="-6"/>
        </w:rPr>
        <w:t>з</w:t>
      </w:r>
      <w:proofErr w:type="spellEnd"/>
      <w:r w:rsidR="00B93466">
        <w:t xml:space="preserve">. Отклонение текущего курса </w:t>
      </w:r>
      <w:r w:rsidR="00B93466">
        <w:sym w:font="Symbol" w:char="F079"/>
      </w:r>
      <w:r w:rsidR="00B93466">
        <w:t xml:space="preserve"> </w:t>
      </w:r>
      <w:proofErr w:type="gramStart"/>
      <w:r w:rsidR="00B93466">
        <w:t>от</w:t>
      </w:r>
      <w:proofErr w:type="gramEnd"/>
      <w:r w:rsidR="00B93466">
        <w:t xml:space="preserve"> заданного будет возрастать – накапливаться,  то есть интегрироваться. При прекращении действия возмущения (момент времени </w:t>
      </w:r>
      <w:proofErr w:type="spellStart"/>
      <w:r w:rsidR="00B93466">
        <w:rPr>
          <w:i/>
        </w:rPr>
        <w:t>t</w:t>
      </w:r>
      <w:proofErr w:type="spellEnd"/>
      <w:r w:rsidR="00B93466">
        <w:rPr>
          <w:position w:val="-4"/>
          <w:sz w:val="20"/>
        </w:rPr>
        <w:t>1</w:t>
      </w:r>
      <w:r w:rsidR="00B93466">
        <w:t xml:space="preserve">) новый установившийся курс </w:t>
      </w:r>
      <w:r w:rsidR="00B93466">
        <w:sym w:font="Symbol" w:char="F079"/>
      </w:r>
      <w:r w:rsidR="00B93466">
        <w:rPr>
          <w:i/>
          <w:position w:val="-6"/>
          <w:sz w:val="24"/>
        </w:rPr>
        <w:t>уст</w:t>
      </w:r>
      <w:r w:rsidR="00B93466">
        <w:t xml:space="preserve"> останется без изменения; объект сам по себе не придет в исходное состояние, то есть не вернется к заданному курсу. Объекты такого типа называются </w:t>
      </w:r>
      <w:r w:rsidR="00B93466">
        <w:rPr>
          <w:i/>
        </w:rPr>
        <w:t>нейтральными</w:t>
      </w:r>
      <w:r w:rsidR="00B93466">
        <w:t xml:space="preserve">, или </w:t>
      </w:r>
      <w:r w:rsidR="00B93466">
        <w:rPr>
          <w:i/>
        </w:rPr>
        <w:t>без самовыравнивания</w:t>
      </w:r>
      <w:r w:rsidR="00B93466">
        <w:t>.</w:t>
      </w:r>
    </w:p>
    <w:p w:rsidR="00B93466" w:rsidRDefault="00B93466" w:rsidP="00B93466">
      <w:pPr>
        <w:pStyle w:val="a5"/>
        <w:ind w:firstLine="567"/>
      </w:pPr>
      <w:r>
        <w:t xml:space="preserve">Рассмотрим другой объект – электродвигатель. Будем считать, что на холостом ходу (без нагрузки на валу) на двигатель подано управление, обеспечивающее ему скорость вращения холостого хода </w:t>
      </w:r>
      <w:proofErr w:type="spellStart"/>
      <w:proofErr w:type="gramStart"/>
      <w:r>
        <w:rPr>
          <w:i/>
        </w:rPr>
        <w:t>n</w:t>
      </w:r>
      <w:proofErr w:type="gramEnd"/>
      <w:r>
        <w:rPr>
          <w:i/>
          <w:position w:val="-4"/>
          <w:sz w:val="24"/>
        </w:rPr>
        <w:t>хх</w:t>
      </w:r>
      <w:proofErr w:type="spellEnd"/>
      <w:r>
        <w:t xml:space="preserve"> – см.</w:t>
      </w:r>
      <w:r>
        <w:sym w:font="Symbol" w:char="F020"/>
      </w:r>
      <w:r>
        <w:t>рис.</w:t>
      </w:r>
      <w:r>
        <w:sym w:font="Symbol" w:char="F020"/>
      </w:r>
      <w:r>
        <w:t xml:space="preserve">1.9. Будем также считать, что управляющее воздействие меняться не будет. В момент времени </w:t>
      </w:r>
      <w:proofErr w:type="spellStart"/>
      <w:r>
        <w:rPr>
          <w:i/>
        </w:rPr>
        <w:t>t</w:t>
      </w:r>
      <w:proofErr w:type="spellEnd"/>
      <w:r>
        <w:rPr>
          <w:position w:val="-4"/>
          <w:sz w:val="20"/>
        </w:rPr>
        <w:t xml:space="preserve">0  </w:t>
      </w:r>
      <w:r>
        <w:t xml:space="preserve">на валу двигателя произошло изменение нагрузки – момент сопротивления возрос от </w:t>
      </w:r>
      <w:proofErr w:type="gramStart"/>
      <w:r>
        <w:rPr>
          <w:i/>
        </w:rPr>
        <w:t>M</w:t>
      </w:r>
      <w:proofErr w:type="spellStart"/>
      <w:proofErr w:type="gramEnd"/>
      <w:r>
        <w:rPr>
          <w:i/>
          <w:position w:val="-4"/>
          <w:sz w:val="24"/>
        </w:rPr>
        <w:t>хх</w:t>
      </w:r>
      <w:proofErr w:type="spellEnd"/>
      <w:r>
        <w:t xml:space="preserve"> до некоторой величины </w:t>
      </w:r>
      <w:r>
        <w:rPr>
          <w:i/>
        </w:rPr>
        <w:t>M</w:t>
      </w:r>
      <w:r>
        <w:rPr>
          <w:position w:val="-4"/>
          <w:sz w:val="20"/>
        </w:rPr>
        <w:t>1</w:t>
      </w:r>
      <w:r>
        <w:t xml:space="preserve">. Это вызовет уменьшение скорости вращения, величина которой после окончания переходного процесса примет некоторое значение </w:t>
      </w:r>
      <w:proofErr w:type="spellStart"/>
      <w:r>
        <w:rPr>
          <w:i/>
        </w:rPr>
        <w:t>n</w:t>
      </w:r>
      <w:proofErr w:type="spellEnd"/>
      <w:r>
        <w:rPr>
          <w:position w:val="-4"/>
          <w:sz w:val="20"/>
        </w:rPr>
        <w:t>1</w:t>
      </w:r>
      <w:r>
        <w:t xml:space="preserve">. После сброса нагрузки, то есть после прекращения </w:t>
      </w:r>
      <w:proofErr w:type="spellStart"/>
      <w:r>
        <w:t>дествия</w:t>
      </w:r>
      <w:proofErr w:type="spellEnd"/>
      <w:r>
        <w:t xml:space="preserve"> возмущения (момент времени </w:t>
      </w:r>
      <w:proofErr w:type="spellStart"/>
      <w:proofErr w:type="gramStart"/>
      <w:r>
        <w:rPr>
          <w:i/>
        </w:rPr>
        <w:t>t</w:t>
      </w:r>
      <w:proofErr w:type="spellEnd"/>
      <w:r>
        <w:rPr>
          <w:position w:val="-4"/>
          <w:sz w:val="20"/>
        </w:rPr>
        <w:t>1</w:t>
      </w:r>
      <w:r>
        <w:t xml:space="preserve">) </w:t>
      </w:r>
      <w:proofErr w:type="gramEnd"/>
      <w:r>
        <w:t xml:space="preserve">скорость вращения двигателя вернется к значению, существовавшему до приложения возмущения. Считается, что объекты такого типа обладают </w:t>
      </w:r>
      <w:r>
        <w:rPr>
          <w:i/>
        </w:rPr>
        <w:t>самовыравниванием</w:t>
      </w:r>
      <w:r>
        <w:t xml:space="preserve"> и называются </w:t>
      </w:r>
      <w:r>
        <w:rPr>
          <w:i/>
        </w:rPr>
        <w:t>устойчивыми</w:t>
      </w:r>
      <w:r>
        <w:t>.</w:t>
      </w:r>
    </w:p>
    <w:p w:rsidR="00B93466" w:rsidRDefault="00B93466" w:rsidP="00B93466">
      <w:pPr>
        <w:pStyle w:val="a5"/>
        <w:ind w:firstLine="567"/>
      </w:pPr>
      <w:r>
        <w:t xml:space="preserve">Приведем пример поведения другого объекта – баллистической ракеты на вертикальном участке активной траектории полета. В плане рассматриваемого процесса аналогами ракеты, “стоящей” на струе газа, являются механический маятник в верхнем положении равновесия, а также длинный шест, поставленный не горизонтальную плоскость. Очевидно, что при любом, даже малом возмущении начнется отклонение </w:t>
      </w:r>
      <w:r>
        <w:lastRenderedPageBreak/>
        <w:t xml:space="preserve">объекта от вертикали; это отклонение будет увеличиваться и после прекращения действия возмущения. Такие объекты называются </w:t>
      </w:r>
      <w:r>
        <w:rPr>
          <w:i/>
        </w:rPr>
        <w:t>неустойчивыми</w:t>
      </w:r>
      <w:r>
        <w:t>.</w:t>
      </w:r>
    </w:p>
    <w:p w:rsidR="00B93466" w:rsidRDefault="00B93466" w:rsidP="00B93466">
      <w:pPr>
        <w:pStyle w:val="a5"/>
        <w:ind w:firstLine="567"/>
      </w:pPr>
      <w:r>
        <w:t xml:space="preserve">Рассмотрим также поведение маятника, находящегося в нижнем положении равновесия. Возмущающее воздействие отклонит маятник от этого положения на некоторый угол, и после прекращения действия возмущения маятник станет совершать колебательные движения. Про подобные объекты говорят, что они нейтральны, но находятся на </w:t>
      </w:r>
      <w:r>
        <w:rPr>
          <w:i/>
        </w:rPr>
        <w:t>колебательной границе устойчивости</w:t>
      </w:r>
      <w:r>
        <w:t>.</w:t>
      </w:r>
    </w:p>
    <w:p w:rsidR="00B93466" w:rsidRDefault="00B93466" w:rsidP="00B93466">
      <w:pPr>
        <w:spacing w:before="120" w:after="60"/>
        <w:ind w:firstLine="567"/>
        <w:jc w:val="both"/>
        <w:rPr>
          <w:b/>
        </w:rPr>
      </w:pPr>
      <w:r>
        <w:rPr>
          <w:b/>
        </w:rPr>
        <w:t>1.</w:t>
      </w:r>
      <w:r w:rsidRPr="00B93466">
        <w:rPr>
          <w:b/>
        </w:rPr>
        <w:t>4</w:t>
      </w:r>
      <w:r>
        <w:rPr>
          <w:b/>
        </w:rPr>
        <w:t>.2. Поведение систем управления</w:t>
      </w:r>
    </w:p>
    <w:p w:rsidR="00B93466" w:rsidRDefault="00B93466" w:rsidP="00B93466">
      <w:pPr>
        <w:ind w:firstLine="567"/>
        <w:jc w:val="both"/>
      </w:pPr>
      <w:r>
        <w:t>Каждый объект при функционировании должен иметь требуемое поведение. Для нейтрального и, тем более, неустойчивого объекта следует добиться устойчивого поведения. Кроме этого, необходимо обеспечить инвариантность (независимость) или малую чувствительность управляемых координат к сигнальным и параметрическим возмущениям. Например, для рассмотренного в п.</w:t>
      </w:r>
      <w:r>
        <w:sym w:font="Symbol" w:char="F020"/>
      </w:r>
      <w:r>
        <w:t xml:space="preserve">1.4.1 примера электродвигателя может быть сформулировано требование уменьшить до малой величины (быть может, до нуля) отклонение между </w:t>
      </w:r>
      <w:proofErr w:type="spellStart"/>
      <w:proofErr w:type="gramStart"/>
      <w:r>
        <w:rPr>
          <w:i/>
        </w:rPr>
        <w:t>n</w:t>
      </w:r>
      <w:proofErr w:type="gramEnd"/>
      <w:r>
        <w:rPr>
          <w:i/>
          <w:position w:val="-4"/>
          <w:sz w:val="24"/>
        </w:rPr>
        <w:t>хх</w:t>
      </w:r>
      <w:proofErr w:type="spellEnd"/>
      <w:r>
        <w:t xml:space="preserve"> и  </w:t>
      </w:r>
      <w:proofErr w:type="spellStart"/>
      <w:r>
        <w:rPr>
          <w:i/>
        </w:rPr>
        <w:t>n</w:t>
      </w:r>
      <w:proofErr w:type="spellEnd"/>
      <w:r>
        <w:rPr>
          <w:position w:val="-4"/>
          <w:sz w:val="20"/>
        </w:rPr>
        <w:t xml:space="preserve">1 </w:t>
      </w:r>
      <w:r>
        <w:t>– см.</w:t>
      </w:r>
      <w:r>
        <w:sym w:font="Symbol" w:char="F020"/>
      </w:r>
      <w:r>
        <w:t>рис.</w:t>
      </w:r>
      <w:r>
        <w:sym w:font="Symbol" w:char="F020"/>
      </w:r>
      <w:r>
        <w:t xml:space="preserve">1.9. Переходный процесс как реакция на изменение входных воздействий также должен заканчиваться за требуемое время и быть </w:t>
      </w:r>
      <w:proofErr w:type="gramStart"/>
      <w:r>
        <w:t>достаточно плавным</w:t>
      </w:r>
      <w:proofErr w:type="gramEnd"/>
      <w:r>
        <w:t>.</w:t>
      </w:r>
    </w:p>
    <w:p w:rsidR="00B93466" w:rsidRDefault="00B93466" w:rsidP="00B93466">
      <w:pPr>
        <w:ind w:firstLine="567"/>
        <w:jc w:val="both"/>
      </w:pPr>
      <w:r>
        <w:t xml:space="preserve">Для обеспечения требуемого поведения объекта его объединяют с рядом других функциональных звеньев в систему в соответствии с </w:t>
      </w:r>
      <w:proofErr w:type="gramStart"/>
      <w:r>
        <w:t>выбранным</w:t>
      </w:r>
      <w:proofErr w:type="gramEnd"/>
      <w:r>
        <w:t xml:space="preserve"> </w:t>
      </w:r>
      <w:proofErr w:type="spellStart"/>
      <w:r>
        <w:t>приципом</w:t>
      </w:r>
      <w:proofErr w:type="spellEnd"/>
      <w:r>
        <w:t xml:space="preserve"> управления. Такое множество взаимосвязанных звеньев и объекта проявляется при их взаимодействии новым качеством, не присущим отдельно взятому объекту управления – </w:t>
      </w:r>
      <w:proofErr w:type="gramStart"/>
      <w:r>
        <w:t>см</w:t>
      </w:r>
      <w:proofErr w:type="gramEnd"/>
      <w:r>
        <w:t>.</w:t>
      </w:r>
      <w:r>
        <w:sym w:font="Symbol" w:char="F020"/>
      </w:r>
      <w:proofErr w:type="spellStart"/>
      <w:r>
        <w:t>подразд</w:t>
      </w:r>
      <w:proofErr w:type="spellEnd"/>
      <w:r>
        <w:t>.</w:t>
      </w:r>
      <w:r>
        <w:sym w:font="Symbol" w:char="F020"/>
      </w:r>
      <w:r>
        <w:t>1.1,</w:t>
      </w:r>
      <w:r>
        <w:sym w:font="Symbol" w:char="F020"/>
      </w:r>
      <w:r>
        <w:t>1.2.</w:t>
      </w:r>
    </w:p>
    <w:p w:rsidR="00B93466" w:rsidRPr="00B93466" w:rsidRDefault="00B93466" w:rsidP="00B93466">
      <w:pPr>
        <w:ind w:firstLine="567"/>
        <w:jc w:val="both"/>
      </w:pPr>
      <w:r w:rsidRPr="00B93466">
        <w:t>Реакция любой СУ на входное воздействие определяется двумя составляющими: характеристиками входного воздействия и свойствами собственно самой СУ.</w:t>
      </w:r>
    </w:p>
    <w:p w:rsidR="00B93466" w:rsidRPr="00B93466" w:rsidRDefault="00B93466" w:rsidP="00B93466">
      <w:pPr>
        <w:ind w:firstLine="567"/>
        <w:jc w:val="both"/>
      </w:pPr>
      <w:r w:rsidRPr="00B93466">
        <w:t>На рис.</w:t>
      </w:r>
      <w:r>
        <w:rPr>
          <w:lang w:val="en-US"/>
        </w:rPr>
        <w:sym w:font="Symbol" w:char="F020"/>
      </w:r>
      <w:r w:rsidRPr="00B93466">
        <w:t>1.10 представлена реакция некоторой устойчивой СУ на входное управляющее воздействие, которое в момен</w:t>
      </w:r>
      <w:r>
        <w:t>т</w:t>
      </w:r>
      <w:r w:rsidRPr="00B93466">
        <w:t xml:space="preserve"> времени </w:t>
      </w:r>
      <w:r>
        <w:rPr>
          <w:i/>
          <w:lang w:val="en-US"/>
        </w:rPr>
        <w:t>t</w:t>
      </w:r>
      <w:r>
        <w:rPr>
          <w:i/>
          <w:lang w:val="en-US"/>
        </w:rPr>
        <w:sym w:font="Symbol" w:char="F020"/>
      </w:r>
      <w:r w:rsidRPr="00B93466">
        <w:t>=</w:t>
      </w:r>
      <w:r>
        <w:rPr>
          <w:lang w:val="en-US"/>
        </w:rPr>
        <w:sym w:font="Symbol" w:char="F020"/>
      </w:r>
      <w:r w:rsidRPr="00B93466">
        <w:t xml:space="preserve">0 </w:t>
      </w:r>
      <w:r>
        <w:t>изменяется скачком от нуля до величины</w:t>
      </w:r>
      <w:r w:rsidRPr="00B93466">
        <w:t xml:space="preserve"> </w:t>
      </w:r>
      <w:r>
        <w:t xml:space="preserve"> </w:t>
      </w:r>
      <w:proofErr w:type="gramStart"/>
      <w:r>
        <w:rPr>
          <w:i/>
          <w:lang w:val="en-US"/>
        </w:rPr>
        <w:t>f</w:t>
      </w:r>
      <w:proofErr w:type="gramEnd"/>
      <w:r>
        <w:rPr>
          <w:i/>
          <w:position w:val="-6"/>
          <w:sz w:val="24"/>
        </w:rPr>
        <w:t>у</w:t>
      </w:r>
      <w:r>
        <w:t xml:space="preserve"> </w:t>
      </w:r>
      <w:r w:rsidRPr="00B93466">
        <w:t>=</w:t>
      </w:r>
      <w:r>
        <w:rPr>
          <w:lang w:val="en-US"/>
        </w:rPr>
        <w:sym w:font="Symbol" w:char="F020"/>
      </w:r>
      <w:r>
        <w:rPr>
          <w:lang w:val="en-US"/>
        </w:rPr>
        <w:t>Const</w:t>
      </w:r>
      <w:r w:rsidRPr="00B93466">
        <w:t>.</w:t>
      </w:r>
    </w:p>
    <w:p w:rsidR="00B93466" w:rsidRPr="00B93466" w:rsidRDefault="00B93466" w:rsidP="00B93466">
      <w:pPr>
        <w:ind w:firstLine="567"/>
        <w:jc w:val="both"/>
      </w:pPr>
      <w:r>
        <w:t xml:space="preserve">Можно выделить две составляющие реакции СУ на входной сигнал: переходный режим (переходный процесс) и установившийся режим. Время окончания переходного процесса – </w:t>
      </w:r>
      <w:r>
        <w:rPr>
          <w:i/>
        </w:rPr>
        <w:t>время регулирования</w:t>
      </w:r>
      <w:r>
        <w:t xml:space="preserve"> </w:t>
      </w:r>
      <w:proofErr w:type="gramStart"/>
      <w:r>
        <w:rPr>
          <w:i/>
          <w:lang w:val="en-US"/>
        </w:rPr>
        <w:t>t</w:t>
      </w:r>
      <w:proofErr w:type="gramEnd"/>
      <w:r w:rsidRPr="00B93466">
        <w:rPr>
          <w:position w:val="-4"/>
          <w:sz w:val="16"/>
        </w:rPr>
        <w:t>Р</w:t>
      </w:r>
      <w:r>
        <w:t xml:space="preserve"> – определяют как момент последнего вхождения в некоторую зону. Обычно ее определяют как </w:t>
      </w:r>
      <w:r w:rsidRPr="0092063D">
        <w:rPr>
          <w:position w:val="-6"/>
        </w:rPr>
        <w:object w:dxaOrig="420" w:dyaOrig="300">
          <v:shape id="_x0000_i1025" type="#_x0000_t75" style="width:21.05pt;height:14.95pt" o:ole="" fillcolor="window">
            <v:imagedata r:id="rId12" o:title=""/>
          </v:shape>
          <o:OLEObject Type="Embed" ProgID="Equation.3" ShapeID="_x0000_i1025" DrawAspect="Content" ObjectID="_1369279532" r:id="rId13"/>
        </w:object>
      </w:r>
      <w:r>
        <w:t xml:space="preserve">% от установившегося значения </w:t>
      </w:r>
      <w:proofErr w:type="gramStart"/>
      <w:r>
        <w:rPr>
          <w:i/>
          <w:lang w:val="en-US"/>
        </w:rPr>
        <w:t>y</w:t>
      </w:r>
      <w:proofErr w:type="gramEnd"/>
      <w:r w:rsidRPr="00B93466">
        <w:rPr>
          <w:i/>
          <w:position w:val="-4"/>
          <w:sz w:val="24"/>
        </w:rPr>
        <w:t>уст</w:t>
      </w:r>
      <w:r>
        <w:t xml:space="preserve"> (штриховые линии на рис.</w:t>
      </w:r>
      <w:r>
        <w:sym w:font="Symbol" w:char="F020"/>
      </w:r>
      <w:r>
        <w:t>1.10).</w:t>
      </w:r>
    </w:p>
    <w:p w:rsidR="00B93466" w:rsidRPr="00B93466" w:rsidRDefault="00893ED1" w:rsidP="00B93466">
      <w:pPr>
        <w:spacing w:before="60"/>
        <w:jc w:val="center"/>
      </w:pPr>
      <w:r>
        <w:pict>
          <v:shape id="_x0000_s1029" type="#_x0000_t75" style="position:absolute;left:0;text-align:left;margin-left:79.5pt;margin-top:9.35pt;width:294.75pt;height:165pt;z-index:251664384" o:allowincell="f">
            <v:imagedata r:id="rId14" o:title=""/>
            <w10:wrap type="topAndBottom"/>
          </v:shape>
          <o:OLEObject Type="Embed" ProgID="CPaint5" ShapeID="_x0000_s1029" DrawAspect="Content" ObjectID="_1369279575" r:id="rId15"/>
        </w:pict>
      </w:r>
      <w:r w:rsidR="00B93466">
        <w:rPr>
          <w:sz w:val="24"/>
        </w:rPr>
        <w:t>Рис. 1.</w:t>
      </w:r>
      <w:r w:rsidR="00B93466" w:rsidRPr="00B93466">
        <w:rPr>
          <w:sz w:val="24"/>
        </w:rPr>
        <w:t>10</w:t>
      </w:r>
    </w:p>
    <w:p w:rsidR="00B93466" w:rsidRDefault="00B93466" w:rsidP="00B93466">
      <w:pPr>
        <w:spacing w:before="60"/>
        <w:ind w:firstLine="567"/>
        <w:jc w:val="both"/>
      </w:pPr>
      <w:r>
        <w:t xml:space="preserve">Установившаяся ошибка </w:t>
      </w:r>
      <w:proofErr w:type="gramStart"/>
      <w:r>
        <w:rPr>
          <w:i/>
          <w:lang w:val="en-US"/>
        </w:rPr>
        <w:t>e</w:t>
      </w:r>
      <w:proofErr w:type="gramEnd"/>
      <w:r w:rsidRPr="00B93466">
        <w:rPr>
          <w:i/>
          <w:position w:val="-4"/>
          <w:sz w:val="24"/>
        </w:rPr>
        <w:t>уст</w:t>
      </w:r>
      <w:r>
        <w:t xml:space="preserve"> = </w:t>
      </w:r>
      <w:r>
        <w:rPr>
          <w:i/>
          <w:lang w:val="en-US"/>
        </w:rPr>
        <w:t>f</w:t>
      </w:r>
      <w:r>
        <w:rPr>
          <w:i/>
          <w:position w:val="-4"/>
          <w:sz w:val="24"/>
          <w:lang w:val="en-US"/>
        </w:rPr>
        <w:t>y</w:t>
      </w:r>
      <w:r>
        <w:t xml:space="preserve"> </w:t>
      </w:r>
      <w:r>
        <w:sym w:font="Symbol" w:char="F02D"/>
      </w:r>
      <w:r w:rsidRPr="00B93466">
        <w:rPr>
          <w:i/>
        </w:rPr>
        <w:t xml:space="preserve"> </w:t>
      </w:r>
      <w:r>
        <w:rPr>
          <w:i/>
          <w:lang w:val="en-US"/>
        </w:rPr>
        <w:t>y</w:t>
      </w:r>
      <w:r w:rsidRPr="00B93466">
        <w:rPr>
          <w:i/>
          <w:position w:val="-4"/>
          <w:sz w:val="24"/>
        </w:rPr>
        <w:t>уст</w:t>
      </w:r>
      <w:r>
        <w:t xml:space="preserve">  характеризует </w:t>
      </w:r>
      <w:r>
        <w:rPr>
          <w:i/>
        </w:rPr>
        <w:t>точность</w:t>
      </w:r>
      <w:r>
        <w:t xml:space="preserve"> СУ в установившемся режиме.</w:t>
      </w:r>
    </w:p>
    <w:p w:rsidR="00B93466" w:rsidRDefault="00B93466" w:rsidP="00B93466">
      <w:pPr>
        <w:ind w:firstLine="567"/>
        <w:jc w:val="both"/>
      </w:pPr>
      <w:r>
        <w:lastRenderedPageBreak/>
        <w:t xml:space="preserve">Динамика СУ (переходный режим) характеризуется быстродействием системы и склонностью процесса к </w:t>
      </w:r>
      <w:proofErr w:type="spellStart"/>
      <w:r>
        <w:t>колебательности</w:t>
      </w:r>
      <w:proofErr w:type="spellEnd"/>
      <w:r>
        <w:t>.</w:t>
      </w:r>
    </w:p>
    <w:p w:rsidR="00B93466" w:rsidRDefault="00B93466" w:rsidP="00B93466">
      <w:pPr>
        <w:ind w:firstLine="567"/>
        <w:jc w:val="both"/>
      </w:pPr>
      <w:r>
        <w:t xml:space="preserve">Склонность к </w:t>
      </w:r>
      <w:proofErr w:type="spellStart"/>
      <w:r>
        <w:t>колебательности</w:t>
      </w:r>
      <w:proofErr w:type="spellEnd"/>
      <w:r>
        <w:t xml:space="preserve"> оценивается </w:t>
      </w:r>
      <w:r>
        <w:rPr>
          <w:i/>
        </w:rPr>
        <w:t>перерегулированием</w:t>
      </w:r>
    </w:p>
    <w:p w:rsidR="00B93466" w:rsidRPr="00B93466" w:rsidRDefault="00CC61B7" w:rsidP="00B93466">
      <w:pPr>
        <w:jc w:val="right"/>
      </w:pPr>
      <w:r w:rsidRPr="0092063D">
        <w:rPr>
          <w:position w:val="-38"/>
        </w:rPr>
        <w:object w:dxaOrig="2640" w:dyaOrig="859">
          <v:shape id="_x0000_i1026" type="#_x0000_t75" style="width:139.25pt;height:44.85pt" o:ole="" fillcolor="window">
            <v:imagedata r:id="rId16" o:title=""/>
          </v:shape>
          <o:OLEObject Type="Embed" ProgID="Equation.3" ShapeID="_x0000_i1026" DrawAspect="Content" ObjectID="_1369279533" r:id="rId17"/>
        </w:object>
      </w:r>
      <w:r w:rsidR="00B93466">
        <w:t>.</w:t>
      </w:r>
      <w:r w:rsidR="00B93466">
        <w:tab/>
      </w:r>
      <w:r w:rsidR="00B93466">
        <w:tab/>
      </w:r>
      <w:r w:rsidR="00B93466">
        <w:tab/>
      </w:r>
      <w:r w:rsidR="00B93466">
        <w:tab/>
        <w:t>(1.5)</w:t>
      </w:r>
    </w:p>
    <w:p w:rsidR="00B93466" w:rsidRPr="00B93466" w:rsidRDefault="00893ED1" w:rsidP="00B93466">
      <w:pPr>
        <w:ind w:firstLine="567"/>
        <w:jc w:val="both"/>
      </w:pPr>
      <w:r>
        <w:pict>
          <v:shape id="_x0000_s1031" type="#_x0000_t75" style="position:absolute;left:0;text-align:left;margin-left:18.75pt;margin-top:110pt;width:422.25pt;height:168.75pt;z-index:251666432" o:allowincell="f">
            <v:imagedata r:id="rId18" o:title=""/>
            <w10:wrap type="topAndBottom"/>
          </v:shape>
          <o:OLEObject Type="Embed" ProgID="CPaint5" ShapeID="_x0000_s1031" DrawAspect="Content" ObjectID="_1369279576" r:id="rId19"/>
        </w:pict>
      </w:r>
      <w:r w:rsidR="00B93466">
        <w:t xml:space="preserve">Если под быстродействием понимать скорость изменения выходной координаты при реакции на входное воздействие, то может быть также использован показатель качества </w:t>
      </w:r>
      <w:r w:rsidR="00B93466">
        <w:rPr>
          <w:i/>
        </w:rPr>
        <w:t>время первого согласования</w:t>
      </w:r>
      <w:r w:rsidR="00B93466">
        <w:t xml:space="preserve"> </w:t>
      </w:r>
      <w:r w:rsidR="00B93466">
        <w:rPr>
          <w:i/>
          <w:lang w:val="en-US"/>
        </w:rPr>
        <w:t>t</w:t>
      </w:r>
      <w:r w:rsidR="00B93466" w:rsidRPr="00B93466">
        <w:rPr>
          <w:position w:val="-4"/>
          <w:sz w:val="20"/>
        </w:rPr>
        <w:t>1</w:t>
      </w:r>
      <w:r w:rsidR="00B93466">
        <w:t xml:space="preserve">, то есть время первого вхождения в зону </w:t>
      </w:r>
      <w:r w:rsidR="00B93466" w:rsidRPr="0092063D">
        <w:rPr>
          <w:position w:val="-6"/>
        </w:rPr>
        <w:object w:dxaOrig="420" w:dyaOrig="300">
          <v:shape id="_x0000_i1027" type="#_x0000_t75" style="width:21.05pt;height:14.95pt" o:ole="" fillcolor="window">
            <v:imagedata r:id="rId12" o:title=""/>
          </v:shape>
          <o:OLEObject Type="Embed" ProgID="Equation.3" ShapeID="_x0000_i1027" DrawAspect="Content" ObjectID="_1369279534" r:id="rId20"/>
        </w:object>
      </w:r>
      <w:r w:rsidR="00B93466">
        <w:t xml:space="preserve">% от установившегося значения </w:t>
      </w:r>
      <w:proofErr w:type="gramStart"/>
      <w:r w:rsidR="00B93466">
        <w:rPr>
          <w:i/>
          <w:lang w:val="en-US"/>
        </w:rPr>
        <w:t>y</w:t>
      </w:r>
      <w:proofErr w:type="gramEnd"/>
      <w:r w:rsidR="00B93466" w:rsidRPr="00B93466">
        <w:rPr>
          <w:i/>
          <w:position w:val="-4"/>
          <w:sz w:val="24"/>
        </w:rPr>
        <w:t>уст</w:t>
      </w:r>
      <w:r w:rsidR="00B93466">
        <w:rPr>
          <w:i/>
          <w:position w:val="-4"/>
          <w:sz w:val="16"/>
          <w:lang w:val="en-US"/>
        </w:rPr>
        <w:sym w:font="Symbol" w:char="F020"/>
      </w:r>
      <w:r w:rsidR="00B93466" w:rsidRPr="00B93466">
        <w:rPr>
          <w:sz w:val="24"/>
        </w:rPr>
        <w:t>.</w:t>
      </w:r>
      <w:r w:rsidR="00B93466" w:rsidRPr="00B93466">
        <w:rPr>
          <w:position w:val="-4"/>
          <w:sz w:val="24"/>
        </w:rPr>
        <w:t xml:space="preserve"> </w:t>
      </w:r>
      <w:r w:rsidR="00B93466" w:rsidRPr="00B93466">
        <w:t xml:space="preserve">Очевидно, что для процессов с перерегулированием </w:t>
      </w:r>
      <w:r w:rsidR="00B93466">
        <w:rPr>
          <w:lang w:val="en-US"/>
        </w:rPr>
        <w:sym w:font="Symbol" w:char="F073"/>
      </w:r>
      <w:r w:rsidR="00B93466">
        <w:rPr>
          <w:lang w:val="en-US"/>
        </w:rPr>
        <w:sym w:font="Symbol" w:char="F020"/>
      </w:r>
      <w:r w:rsidR="00B93466">
        <w:rPr>
          <w:lang w:val="en-US"/>
        </w:rPr>
        <w:sym w:font="Symbol" w:char="F03C"/>
      </w:r>
      <w:r w:rsidR="00B93466">
        <w:rPr>
          <w:lang w:val="en-US"/>
        </w:rPr>
        <w:sym w:font="Symbol" w:char="F020"/>
      </w:r>
      <w:r w:rsidR="00B93466" w:rsidRPr="00B93466">
        <w:t>5%, выполняется</w:t>
      </w:r>
      <w:r w:rsidR="00B93466" w:rsidRPr="00B93466">
        <w:rPr>
          <w:position w:val="-4"/>
        </w:rPr>
        <w:t xml:space="preserve"> </w:t>
      </w:r>
      <w:r w:rsidR="00B93466">
        <w:rPr>
          <w:i/>
          <w:lang w:val="en-US"/>
        </w:rPr>
        <w:t>t</w:t>
      </w:r>
      <w:r w:rsidR="00B93466">
        <w:rPr>
          <w:position w:val="-4"/>
          <w:sz w:val="16"/>
          <w:lang w:val="en-US"/>
        </w:rPr>
        <w:t>P</w:t>
      </w:r>
      <w:r w:rsidR="00B93466">
        <w:rPr>
          <w:position w:val="-4"/>
          <w:sz w:val="16"/>
          <w:lang w:val="en-US"/>
        </w:rPr>
        <w:sym w:font="Symbol" w:char="F020"/>
      </w:r>
      <w:r w:rsidR="00B93466" w:rsidRPr="00B93466">
        <w:rPr>
          <w:position w:val="-4"/>
        </w:rPr>
        <w:t>=</w:t>
      </w:r>
      <w:r w:rsidR="00B93466">
        <w:rPr>
          <w:position w:val="-4"/>
          <w:lang w:val="en-US"/>
        </w:rPr>
        <w:sym w:font="Symbol" w:char="F020"/>
      </w:r>
      <w:r w:rsidR="00B93466">
        <w:rPr>
          <w:i/>
          <w:lang w:val="en-US"/>
        </w:rPr>
        <w:t>t</w:t>
      </w:r>
      <w:r w:rsidR="00B93466" w:rsidRPr="00B93466">
        <w:rPr>
          <w:position w:val="-4"/>
          <w:sz w:val="20"/>
        </w:rPr>
        <w:t>1</w:t>
      </w:r>
      <w:r w:rsidR="00B93466">
        <w:t>.</w:t>
      </w:r>
      <w:r w:rsidR="00B93466" w:rsidRPr="00B93466">
        <w:t xml:space="preserve"> </w:t>
      </w:r>
      <w:r w:rsidR="00B93466">
        <w:t xml:space="preserve">Для </w:t>
      </w:r>
      <w:r w:rsidR="00B93466">
        <w:rPr>
          <w:lang w:val="en-US"/>
        </w:rPr>
        <w:sym w:font="Symbol" w:char="F073"/>
      </w:r>
      <w:r w:rsidR="00B93466">
        <w:rPr>
          <w:lang w:val="en-US"/>
        </w:rPr>
        <w:sym w:font="Symbol" w:char="F020"/>
      </w:r>
      <w:r w:rsidR="00B93466">
        <w:rPr>
          <w:lang w:val="en-US"/>
        </w:rPr>
        <w:sym w:font="Symbol" w:char="F0B3"/>
      </w:r>
      <w:r w:rsidR="00B93466">
        <w:rPr>
          <w:lang w:val="en-US"/>
        </w:rPr>
        <w:sym w:font="Symbol" w:char="F020"/>
      </w:r>
      <w:r w:rsidR="00B93466" w:rsidRPr="00B93466">
        <w:t xml:space="preserve">5% имеем </w:t>
      </w:r>
      <w:r w:rsidR="00B93466">
        <w:rPr>
          <w:i/>
          <w:lang w:val="en-US"/>
        </w:rPr>
        <w:t>t</w:t>
      </w:r>
      <w:r w:rsidR="00B93466">
        <w:rPr>
          <w:position w:val="-4"/>
          <w:sz w:val="16"/>
          <w:lang w:val="en-US"/>
        </w:rPr>
        <w:t>P</w:t>
      </w:r>
      <w:r w:rsidR="00B93466">
        <w:rPr>
          <w:position w:val="-4"/>
          <w:sz w:val="16"/>
          <w:lang w:val="en-US"/>
        </w:rPr>
        <w:sym w:font="Symbol" w:char="F020"/>
      </w:r>
      <w:r w:rsidR="00B93466">
        <w:rPr>
          <w:lang w:val="en-US"/>
        </w:rPr>
        <w:sym w:font="Symbol" w:char="F03E"/>
      </w:r>
      <w:r w:rsidR="00B93466">
        <w:rPr>
          <w:position w:val="-4"/>
          <w:lang w:val="en-US"/>
        </w:rPr>
        <w:sym w:font="Symbol" w:char="F020"/>
      </w:r>
      <w:r w:rsidR="00B93466">
        <w:rPr>
          <w:i/>
          <w:lang w:val="en-US"/>
        </w:rPr>
        <w:t>t</w:t>
      </w:r>
      <w:r w:rsidR="00B93466" w:rsidRPr="00B93466">
        <w:rPr>
          <w:position w:val="-4"/>
          <w:sz w:val="20"/>
        </w:rPr>
        <w:t>1</w:t>
      </w:r>
      <w:r w:rsidR="00B93466" w:rsidRPr="00B93466">
        <w:t>.</w:t>
      </w:r>
    </w:p>
    <w:p w:rsidR="00B93466" w:rsidRPr="00B93466" w:rsidRDefault="00B93466" w:rsidP="00B93466">
      <w:pPr>
        <w:jc w:val="both"/>
        <w:rPr>
          <w:sz w:val="24"/>
        </w:rPr>
      </w:pPr>
      <w:r>
        <w:rPr>
          <w:sz w:val="24"/>
          <w:lang w:val="en-US"/>
        </w:rPr>
        <w:sym w:font="Symbol" w:char="F020"/>
      </w:r>
      <w:r w:rsidRPr="00B93466">
        <w:rPr>
          <w:sz w:val="24"/>
        </w:rPr>
        <w:tab/>
      </w:r>
      <w:r w:rsidRPr="00B93466">
        <w:rPr>
          <w:sz w:val="24"/>
        </w:rPr>
        <w:tab/>
        <w:t xml:space="preserve">      Рис. 1.11</w:t>
      </w:r>
      <w:r w:rsidRPr="00B93466">
        <w:rPr>
          <w:sz w:val="24"/>
        </w:rPr>
        <w:tab/>
      </w:r>
      <w:r w:rsidRPr="00B93466">
        <w:rPr>
          <w:sz w:val="24"/>
        </w:rPr>
        <w:tab/>
      </w:r>
      <w:r w:rsidRPr="00B93466">
        <w:rPr>
          <w:sz w:val="24"/>
        </w:rPr>
        <w:tab/>
      </w:r>
      <w:r w:rsidRPr="00B93466">
        <w:rPr>
          <w:sz w:val="24"/>
        </w:rPr>
        <w:tab/>
      </w:r>
      <w:r w:rsidRPr="00B93466">
        <w:rPr>
          <w:sz w:val="24"/>
        </w:rPr>
        <w:tab/>
        <w:t xml:space="preserve">       Рис. 1.12</w:t>
      </w:r>
    </w:p>
    <w:p w:rsidR="00B93466" w:rsidRPr="00B93466" w:rsidRDefault="00893ED1" w:rsidP="00B93466">
      <w:pPr>
        <w:spacing w:before="120"/>
        <w:ind w:firstLine="720"/>
        <w:jc w:val="both"/>
      </w:pPr>
      <w:r>
        <w:rPr>
          <w:noProof/>
        </w:rPr>
        <w:pict>
          <v:shape id="_x0000_s1030" type="#_x0000_t202" style="position:absolute;left:0;text-align:left;margin-left:3.7pt;margin-top:422.45pt;width:200.05pt;height:178.7pt;z-index:251665408;mso-position-vertical-relative:page" o:allowincell="f" filled="f" stroked="f">
            <v:textbox style="mso-next-textbox:#_x0000_s1030" inset=".5mm,.3mm,.5mm,.3mm">
              <w:txbxContent>
                <w:p w:rsidR="00744722" w:rsidRDefault="00744722" w:rsidP="00B93466">
                  <w:pPr>
                    <w:jc w:val="center"/>
                    <w:rPr>
                      <w:sz w:val="24"/>
                      <w:lang w:val="en-US"/>
                    </w:rPr>
                  </w:pPr>
                  <w:r>
                    <w:object w:dxaOrig="3945" w:dyaOrig="3225">
                      <v:shape id="_x0000_i1068" type="#_x0000_t75" style="width:197pt;height:161.65pt" o:ole="" fillcolor="window">
                        <v:imagedata r:id="rId21" o:title=""/>
                      </v:shape>
                      <o:OLEObject Type="Embed" ProgID="CPaint5" ShapeID="_x0000_i1068" DrawAspect="Content" ObjectID="_1369279577" r:id="rId22"/>
                    </w:object>
                  </w:r>
                  <w:r>
                    <w:rPr>
                      <w:sz w:val="24"/>
                    </w:rPr>
                    <w:t>Рис. 1.</w:t>
                  </w:r>
                  <w:r>
                    <w:rPr>
                      <w:sz w:val="24"/>
                      <w:lang w:val="en-US"/>
                    </w:rPr>
                    <w:t>13</w:t>
                  </w:r>
                </w:p>
              </w:txbxContent>
            </v:textbox>
            <w10:wrap type="square" side="right" anchory="page"/>
          </v:shape>
        </w:pict>
      </w:r>
      <w:r w:rsidR="00B93466" w:rsidRPr="00B93466">
        <w:t xml:space="preserve">При значительной </w:t>
      </w:r>
      <w:proofErr w:type="spellStart"/>
      <w:r w:rsidR="00B93466" w:rsidRPr="00B93466">
        <w:t>колебательности</w:t>
      </w:r>
      <w:proofErr w:type="spellEnd"/>
      <w:r w:rsidR="00B93466" w:rsidRPr="00B93466">
        <w:t xml:space="preserve"> переходного процесса показатели динамики </w:t>
      </w:r>
      <w:r w:rsidR="00B93466">
        <w:rPr>
          <w:i/>
          <w:lang w:val="en-US"/>
        </w:rPr>
        <w:t>t</w:t>
      </w:r>
      <w:r w:rsidR="00B93466" w:rsidRPr="00B93466">
        <w:rPr>
          <w:position w:val="-4"/>
          <w:sz w:val="20"/>
        </w:rPr>
        <w:t xml:space="preserve">1 </w:t>
      </w:r>
      <w:r w:rsidR="00B93466" w:rsidRPr="00B93466">
        <w:t xml:space="preserve">и </w:t>
      </w:r>
      <w:r w:rsidR="00B93466">
        <w:rPr>
          <w:i/>
          <w:lang w:val="en-US"/>
        </w:rPr>
        <w:t>t</w:t>
      </w:r>
      <w:r w:rsidR="00B93466">
        <w:rPr>
          <w:position w:val="-4"/>
          <w:sz w:val="16"/>
          <w:lang w:val="en-US"/>
        </w:rPr>
        <w:t>P</w:t>
      </w:r>
      <w:r w:rsidR="00B93466" w:rsidRPr="00B93466">
        <w:t xml:space="preserve"> находятся в противоречии, то есть для достаточно быстродействующей системы время окончания процесса может быть значительным </w:t>
      </w:r>
      <w:r w:rsidR="00B93466">
        <w:t xml:space="preserve">по сравнению </w:t>
      </w:r>
      <w:proofErr w:type="gramStart"/>
      <w:r w:rsidR="00B93466">
        <w:t>с</w:t>
      </w:r>
      <w:proofErr w:type="gramEnd"/>
      <w:r w:rsidR="00B93466">
        <w:t xml:space="preserve"> временем первого согласования</w:t>
      </w:r>
      <w:r w:rsidR="00B93466" w:rsidRPr="00B93466">
        <w:t xml:space="preserve"> </w:t>
      </w:r>
      <w:r w:rsidR="00B93466">
        <w:t>– см.</w:t>
      </w:r>
      <w:r w:rsidR="00B93466">
        <w:sym w:font="Symbol" w:char="F020"/>
      </w:r>
      <w:r w:rsidR="00B93466">
        <w:t>рис.</w:t>
      </w:r>
      <w:r w:rsidR="00B93466">
        <w:sym w:font="Symbol" w:char="F020"/>
      </w:r>
      <w:r w:rsidR="00B93466">
        <w:t>1.11</w:t>
      </w:r>
      <w:r w:rsidR="00B93466" w:rsidRPr="00B93466">
        <w:t>.</w:t>
      </w:r>
    </w:p>
    <w:p w:rsidR="00B93466" w:rsidRPr="00B93466" w:rsidRDefault="00B93466" w:rsidP="00B93466">
      <w:pPr>
        <w:ind w:firstLine="720"/>
        <w:jc w:val="both"/>
      </w:pPr>
      <w:r w:rsidRPr="00B93466">
        <w:t xml:space="preserve">Для процессов в СУ, находящихся на границе устойчивости, время регулирования (то есть время окончания процесса) </w:t>
      </w:r>
      <w:r>
        <w:rPr>
          <w:i/>
          <w:lang w:val="en-US"/>
        </w:rPr>
        <w:t>t</w:t>
      </w:r>
      <w:r>
        <w:rPr>
          <w:position w:val="-4"/>
          <w:sz w:val="16"/>
          <w:lang w:val="en-US"/>
        </w:rPr>
        <w:t>P</w:t>
      </w:r>
      <w:r>
        <w:rPr>
          <w:position w:val="-4"/>
          <w:sz w:val="16"/>
          <w:lang w:val="en-US"/>
        </w:rPr>
        <w:sym w:font="Symbol" w:char="F020"/>
      </w:r>
      <w:r w:rsidRPr="00B93466">
        <w:rPr>
          <w:position w:val="-4"/>
        </w:rPr>
        <w:t>=</w:t>
      </w:r>
      <w:r>
        <w:rPr>
          <w:position w:val="-4"/>
          <w:lang w:val="en-US"/>
        </w:rPr>
        <w:sym w:font="Symbol" w:char="F020"/>
      </w:r>
      <w:r>
        <w:rPr>
          <w:lang w:val="en-US"/>
        </w:rPr>
        <w:sym w:font="Symbol" w:char="F0B5"/>
      </w:r>
      <w:r w:rsidRPr="00B93466">
        <w:t>.</w:t>
      </w:r>
    </w:p>
    <w:p w:rsidR="00B93466" w:rsidRPr="00B93466" w:rsidRDefault="00B93466" w:rsidP="00B93466">
      <w:pPr>
        <w:jc w:val="both"/>
      </w:pPr>
      <w:r w:rsidRPr="00B93466">
        <w:tab/>
        <w:t>Для процессов в неустойчивых СУ рассмотренные показатели качества динамики смысла вообще не имеют.</w:t>
      </w:r>
    </w:p>
    <w:p w:rsidR="00B93466" w:rsidRPr="00B93466" w:rsidRDefault="00B93466" w:rsidP="00B93466">
      <w:pPr>
        <w:jc w:val="both"/>
      </w:pPr>
      <w:r w:rsidRPr="00B93466">
        <w:tab/>
        <w:t xml:space="preserve">Если переходный процесс не имеет перерегулирования, то есть </w:t>
      </w:r>
      <w:r>
        <w:rPr>
          <w:lang w:val="en-US"/>
        </w:rPr>
        <w:sym w:font="Symbol" w:char="F073"/>
      </w:r>
      <w:r>
        <w:rPr>
          <w:lang w:val="en-US"/>
        </w:rPr>
        <w:sym w:font="Symbol" w:char="F020"/>
      </w:r>
      <w:r>
        <w:rPr>
          <w:lang w:val="en-US"/>
        </w:rPr>
        <w:sym w:font="Symbol" w:char="F03D"/>
      </w:r>
      <w:r>
        <w:rPr>
          <w:lang w:val="en-US"/>
        </w:rPr>
        <w:sym w:font="Symbol" w:char="F020"/>
      </w:r>
      <w:r w:rsidRPr="00B93466">
        <w:t xml:space="preserve">0, то процесс называется </w:t>
      </w:r>
      <w:r w:rsidRPr="00B93466">
        <w:rPr>
          <w:i/>
        </w:rPr>
        <w:t>апериодическим</w:t>
      </w:r>
      <w:r>
        <w:t xml:space="preserve"> – </w:t>
      </w:r>
      <w:proofErr w:type="gramStart"/>
      <w:r>
        <w:t>см</w:t>
      </w:r>
      <w:proofErr w:type="gramEnd"/>
      <w:r>
        <w:t>.</w:t>
      </w:r>
      <w:r>
        <w:sym w:font="Symbol" w:char="F020"/>
      </w:r>
      <w:r>
        <w:t>рис.</w:t>
      </w:r>
      <w:r>
        <w:sym w:font="Symbol" w:char="F020"/>
      </w:r>
      <w:r>
        <w:t>1.12</w:t>
      </w:r>
      <w:r w:rsidRPr="00B93466">
        <w:t>.</w:t>
      </w:r>
    </w:p>
    <w:p w:rsidR="00B93466" w:rsidRDefault="00B93466" w:rsidP="00B93466">
      <w:pPr>
        <w:spacing w:before="180"/>
        <w:ind w:firstLine="567"/>
        <w:jc w:val="both"/>
        <w:rPr>
          <w:b/>
        </w:rPr>
      </w:pPr>
      <w:r>
        <w:rPr>
          <w:b/>
        </w:rPr>
        <w:t>1.</w:t>
      </w:r>
      <w:r>
        <w:rPr>
          <w:b/>
          <w:lang w:val="en-US"/>
        </w:rPr>
        <w:t>4</w:t>
      </w:r>
      <w:r>
        <w:rPr>
          <w:b/>
        </w:rPr>
        <w:t>.3. Типовое поведение систем управления</w:t>
      </w:r>
    </w:p>
    <w:p w:rsidR="00B93466" w:rsidRPr="00B93466" w:rsidRDefault="00B93466" w:rsidP="00B93466">
      <w:pPr>
        <w:spacing w:before="120"/>
        <w:ind w:firstLine="567"/>
        <w:jc w:val="both"/>
      </w:pPr>
      <w:r>
        <w:t xml:space="preserve">Несмотря на многообразие объектов различного функционального </w:t>
      </w:r>
      <w:proofErr w:type="gramStart"/>
      <w:r>
        <w:t>назначения</w:t>
      </w:r>
      <w:proofErr w:type="gramEnd"/>
      <w:r>
        <w:t xml:space="preserve"> и систем управления этими объектами, можно описать </w:t>
      </w:r>
      <w:r>
        <w:rPr>
          <w:i/>
        </w:rPr>
        <w:t>типовое поведение</w:t>
      </w:r>
      <w:r>
        <w:t xml:space="preserve"> некоторой </w:t>
      </w:r>
      <w:r w:rsidRPr="00B93466">
        <w:t xml:space="preserve">“хорошей” СУ. </w:t>
      </w:r>
      <w:proofErr w:type="spellStart"/>
      <w:r w:rsidRPr="00B93466">
        <w:t>Переходнвй</w:t>
      </w:r>
      <w:proofErr w:type="spellEnd"/>
      <w:r w:rsidRPr="00B93466">
        <w:t xml:space="preserve"> процесс в такой системе должен быть плавным и либо апериодическим, либо </w:t>
      </w:r>
      <w:proofErr w:type="spellStart"/>
      <w:r w:rsidRPr="00B93466">
        <w:t>слабоколебательным</w:t>
      </w:r>
      <w:proofErr w:type="spellEnd"/>
      <w:r w:rsidRPr="00B93466">
        <w:t xml:space="preserve"> </w:t>
      </w:r>
      <w:r>
        <w:t>– см.</w:t>
      </w:r>
      <w:r>
        <w:sym w:font="Symbol" w:char="F020"/>
      </w:r>
      <w:r>
        <w:t>рис.</w:t>
      </w:r>
      <w:r>
        <w:sym w:font="Symbol" w:char="F020"/>
      </w:r>
      <w:r>
        <w:t>1.13</w:t>
      </w:r>
      <w:r w:rsidRPr="00B93466">
        <w:t xml:space="preserve">. Ограничение на допустимое перерегулирование зависит от требований </w:t>
      </w:r>
      <w:proofErr w:type="gramStart"/>
      <w:r w:rsidRPr="00B93466">
        <w:t>к</w:t>
      </w:r>
      <w:proofErr w:type="gramEnd"/>
      <w:r w:rsidRPr="00B93466">
        <w:t xml:space="preserve"> </w:t>
      </w:r>
      <w:proofErr w:type="gramStart"/>
      <w:r w:rsidRPr="00B93466">
        <w:t>конкретной</w:t>
      </w:r>
      <w:proofErr w:type="gramEnd"/>
      <w:r w:rsidRPr="00B93466">
        <w:t xml:space="preserve"> СУ; обычно </w:t>
      </w:r>
      <w:r>
        <w:rPr>
          <w:lang w:val="en-US"/>
        </w:rPr>
        <w:sym w:font="Symbol" w:char="F073"/>
      </w:r>
      <w:r>
        <w:rPr>
          <w:lang w:val="en-US"/>
        </w:rPr>
        <w:sym w:font="Symbol" w:char="F020"/>
      </w:r>
      <w:r>
        <w:rPr>
          <w:lang w:val="en-US"/>
        </w:rPr>
        <w:sym w:font="Symbol" w:char="F03C"/>
      </w:r>
      <w:r>
        <w:rPr>
          <w:lang w:val="en-US"/>
        </w:rPr>
        <w:sym w:font="Symbol" w:char="F020"/>
      </w:r>
      <w:r w:rsidRPr="00B93466">
        <w:t>10</w:t>
      </w:r>
      <w:r>
        <w:rPr>
          <w:lang w:val="en-US"/>
        </w:rPr>
        <w:sym w:font="Symbol" w:char="F020"/>
      </w:r>
      <w:r>
        <w:rPr>
          <w:lang w:val="en-US"/>
        </w:rPr>
        <w:sym w:font="Symbol" w:char="F0B8"/>
      </w:r>
      <w:r w:rsidRPr="00B93466">
        <w:t>15%. Для некоторых систем перерегулирование вообще недопустимо, то есть СУ должна иметь апериодический переходный процесс.</w:t>
      </w:r>
    </w:p>
    <w:p w:rsidR="00B93466" w:rsidRPr="00B93466" w:rsidRDefault="00B93466" w:rsidP="00B93466">
      <w:pPr>
        <w:jc w:val="both"/>
      </w:pPr>
      <w:r w:rsidRPr="00B93466">
        <w:tab/>
        <w:t>Показанные на рис.</w:t>
      </w:r>
      <w:r>
        <w:rPr>
          <w:lang w:val="en-US"/>
        </w:rPr>
        <w:sym w:font="Symbol" w:char="F020"/>
      </w:r>
      <w:r w:rsidRPr="00B93466">
        <w:t xml:space="preserve">1.13 кривые могут быть решением линейного дифференциального уравнения второго порядка, характеристический полином которого </w:t>
      </w:r>
      <w:r w:rsidRPr="00B93466">
        <w:lastRenderedPageBreak/>
        <w:t>имеет пару либо действительных корней (</w:t>
      </w:r>
      <w:proofErr w:type="spellStart"/>
      <w:proofErr w:type="gramStart"/>
      <w:r w:rsidRPr="00B93466">
        <w:t>апериодичес-кий</w:t>
      </w:r>
      <w:proofErr w:type="spellEnd"/>
      <w:proofErr w:type="gramEnd"/>
      <w:r w:rsidRPr="00B93466">
        <w:t xml:space="preserve"> процесс), либо – пару слабо-колебательных </w:t>
      </w:r>
      <w:proofErr w:type="spellStart"/>
      <w:r w:rsidRPr="00B93466">
        <w:t>комплексно-сопря-женных</w:t>
      </w:r>
      <w:proofErr w:type="spellEnd"/>
      <w:r w:rsidRPr="00B93466">
        <w:t xml:space="preserve"> корней (процесс с не большим перерегулированием). Отсюда следует, что при </w:t>
      </w:r>
      <w:proofErr w:type="spellStart"/>
      <w:r w:rsidRPr="00B93466">
        <w:t>проектированиии</w:t>
      </w:r>
      <w:proofErr w:type="spellEnd"/>
      <w:r w:rsidRPr="00B93466">
        <w:t xml:space="preserve"> даже сложной СУ, содержащей различные динамические звенья и описываемой дифференциальным уравнением достаточно высокого порядка, следует обеспечивать типовое, “простое” поведение, соответствующее поведению системы низкого порядка.</w:t>
      </w:r>
    </w:p>
    <w:p w:rsidR="00B93466" w:rsidRDefault="00B9346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C61B7" w:rsidRPr="00CC61B7" w:rsidRDefault="006E34AF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3.</w:t>
      </w:r>
      <w:r w:rsidR="00CC61B7" w:rsidRPr="00CC61B7">
        <w:rPr>
          <w:b/>
          <w:sz w:val="36"/>
          <w:szCs w:val="36"/>
          <w:highlight w:val="lightGray"/>
        </w:rPr>
        <w:t xml:space="preserve"> Информация и принципы управления. Разомкнутые системы и компенсация возмущений</w:t>
      </w:r>
    </w:p>
    <w:p w:rsidR="00744722" w:rsidRDefault="00744722">
      <w:pPr>
        <w:spacing w:after="200" w:line="276" w:lineRule="auto"/>
      </w:pPr>
      <w:r>
        <w:rPr>
          <w:noProof/>
        </w:rPr>
        <w:drawing>
          <wp:inline distT="0" distB="0" distL="0" distR="0">
            <wp:extent cx="6709554" cy="3105509"/>
            <wp:effectExtent l="19050" t="0" r="0" b="0"/>
            <wp:docPr id="63" name="Рисунок 63" descr="D:\Study\3курс\2 семестр\ОТУ_\лекции\0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Study\3курс\2 семестр\ОТУ_\лекции\023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6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554" cy="310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22" w:rsidRDefault="00744722">
      <w:pPr>
        <w:spacing w:after="200" w:line="276" w:lineRule="auto"/>
      </w:pPr>
    </w:p>
    <w:p w:rsidR="00DC10A3" w:rsidRDefault="00744722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831965" cy="9937750"/>
            <wp:effectExtent l="19050" t="0" r="6985" b="0"/>
            <wp:docPr id="64" name="Рисунок 64" descr="D:\Study\3курс\2 семестр\ОТУ_\лекции\0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Study\3курс\2 семестр\ОТУ_\лекции\024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4495" cy="10110470"/>
            <wp:effectExtent l="19050" t="0" r="8255" b="0"/>
            <wp:docPr id="65" name="Рисунок 65" descr="D:\Study\3курс\2 семестр\ОТУ_\лекции\0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Study\3курс\2 семестр\ОТУ_\лекции\025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10A3">
        <w:br w:type="page"/>
      </w:r>
    </w:p>
    <w:p w:rsidR="00DC10A3" w:rsidRDefault="00DC10A3" w:rsidP="00DC10A3">
      <w:pPr>
        <w:spacing w:before="180"/>
        <w:ind w:firstLine="567"/>
        <w:jc w:val="both"/>
        <w:rPr>
          <w:b/>
          <w:sz w:val="36"/>
          <w:szCs w:val="36"/>
        </w:rPr>
      </w:pPr>
      <w:r w:rsidRPr="00CC61B7">
        <w:rPr>
          <w:b/>
          <w:sz w:val="36"/>
          <w:szCs w:val="36"/>
        </w:rPr>
        <w:lastRenderedPageBreak/>
        <w:t>4.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Принцип обратной связи. Адаптация</w:t>
      </w:r>
    </w:p>
    <w:p w:rsidR="00744722" w:rsidRPr="00CC61B7" w:rsidRDefault="00744722" w:rsidP="00DC10A3">
      <w:pPr>
        <w:spacing w:before="180"/>
        <w:ind w:firstLine="567"/>
        <w:jc w:val="both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787192" cy="9247517"/>
            <wp:effectExtent l="19050" t="0" r="0" b="0"/>
            <wp:docPr id="2" name="Рисунок 70" descr="D:\Study\3курс\2 семестр\ОТУ_\лекции\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Study\3курс\2 семестр\ОТУ_\лекции\026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536" b="6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92" cy="924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EE6" w:rsidRDefault="00744722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769939" cy="4166559"/>
            <wp:effectExtent l="19050" t="0" r="0" b="0"/>
            <wp:docPr id="71" name="Рисунок 71" descr="D:\Study\3курс\2 семестр\ОТУ_\лекции\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Study\3курс\2 семестр\ОТУ_\лекции\027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5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939" cy="41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44060" cy="3778369"/>
            <wp:effectExtent l="19050" t="0" r="0" b="0"/>
            <wp:docPr id="72" name="Рисунок 72" descr="D:\Study\3курс\2 семестр\ОТУ_\лекции\0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Study\3курс\2 семестр\ОТУ_\лекции\028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62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060" cy="377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1916" cy="8378879"/>
            <wp:effectExtent l="19050" t="0" r="0" b="0"/>
            <wp:docPr id="73" name="Рисунок 73" descr="D:\Study\3курс\2 семестр\ОТУ_\лекции\0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Study\3курс\2 семестр\ОТУ_\лекции\029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16" cy="83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EE6">
        <w:br w:type="page"/>
      </w:r>
    </w:p>
    <w:p w:rsidR="00CC61B7" w:rsidRPr="00CC61B7" w:rsidRDefault="00124973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5.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Классификация СУ по типу сигнала – носителя информации</w:t>
      </w:r>
    </w:p>
    <w:p w:rsidR="00124973" w:rsidRDefault="00124973" w:rsidP="00124973">
      <w:pPr>
        <w:pStyle w:val="a5"/>
        <w:spacing w:before="120"/>
        <w:ind w:firstLine="567"/>
        <w:rPr>
          <w:b/>
        </w:rPr>
      </w:pPr>
      <w:r>
        <w:rPr>
          <w:b/>
        </w:rPr>
        <w:t>1.3.2. Классификация систем управления по типу сигналов</w:t>
      </w:r>
    </w:p>
    <w:p w:rsidR="00124973" w:rsidRDefault="00124973" w:rsidP="00124973">
      <w:pPr>
        <w:pStyle w:val="a5"/>
        <w:spacing w:before="120"/>
        <w:ind w:firstLine="567"/>
      </w:pPr>
      <w:r>
        <w:t xml:space="preserve">Используемые в теории управления модели </w:t>
      </w:r>
      <w:proofErr w:type="gramStart"/>
      <w:r>
        <w:t>СУ</w:t>
      </w:r>
      <w:proofErr w:type="gramEnd"/>
      <w:r>
        <w:t xml:space="preserve"> как правило абстрагированы от физической природы сигналов. Сигналы (</w:t>
      </w:r>
      <w:r>
        <w:rPr>
          <w:i/>
        </w:rPr>
        <w:t>координаты, переменные</w:t>
      </w:r>
      <w:r>
        <w:t xml:space="preserve">) на входах и выходах функциональных звеньев рассматриваются как носители информации, в сами звенья – как преобразователи этих сигналов. Преобразование сигнала некоторым звеном </w:t>
      </w:r>
      <w:proofErr w:type="spellStart"/>
      <w:r>
        <w:t>призводится</w:t>
      </w:r>
      <w:proofErr w:type="spellEnd"/>
      <w:r>
        <w:t xml:space="preserve"> в соответствии с приданным (приписанным) этому звену оператором.</w:t>
      </w:r>
    </w:p>
    <w:p w:rsidR="00124973" w:rsidRDefault="00893ED1" w:rsidP="00124973">
      <w:pPr>
        <w:pStyle w:val="a5"/>
        <w:ind w:firstLine="567"/>
      </w:pPr>
      <w:r>
        <w:pict>
          <v:shape id="_x0000_s1033" type="#_x0000_t75" style="position:absolute;left:0;text-align:left;margin-left:14.25pt;margin-top:39.25pt;width:411.75pt;height:124.5pt;z-index:251670528" o:allowincell="f">
            <v:imagedata r:id="rId30" o:title=""/>
            <w10:wrap type="topAndBottom"/>
          </v:shape>
          <o:OLEObject Type="Embed" ProgID="CPaint5" ShapeID="_x0000_s1033" DrawAspect="Content" ObjectID="_1369279578" r:id="rId31"/>
        </w:pict>
      </w:r>
      <w:r w:rsidR="00124973">
        <w:rPr>
          <w:i/>
        </w:rPr>
        <w:t>Непрерывные системы</w:t>
      </w:r>
      <w:r w:rsidR="00124973">
        <w:t xml:space="preserve">. В них информация кодируется уровнем (значением) функции непрерывного времени </w:t>
      </w:r>
      <w:r w:rsidR="00124973">
        <w:sym w:font="Symbol" w:char="F02D"/>
      </w:r>
      <w:r w:rsidR="00124973">
        <w:t xml:space="preserve"> </w:t>
      </w:r>
      <w:proofErr w:type="gramStart"/>
      <w:r w:rsidR="00124973">
        <w:t>см</w:t>
      </w:r>
      <w:proofErr w:type="gramEnd"/>
      <w:r w:rsidR="00124973">
        <w:t>.</w:t>
      </w:r>
      <w:r w:rsidR="00124973">
        <w:sym w:font="Symbol" w:char="F020"/>
      </w:r>
      <w:r w:rsidR="00124973">
        <w:t>рис.</w:t>
      </w:r>
      <w:r w:rsidR="00124973">
        <w:sym w:font="Symbol" w:char="F020"/>
      </w:r>
      <w:r w:rsidR="00124973">
        <w:t>1.6,</w:t>
      </w:r>
      <w:r w:rsidR="00124973">
        <w:rPr>
          <w:i/>
        </w:rPr>
        <w:t>а</w:t>
      </w:r>
      <w:r w:rsidR="00124973">
        <w:t>.</w:t>
      </w:r>
    </w:p>
    <w:p w:rsidR="00124973" w:rsidRDefault="00124973" w:rsidP="00124973">
      <w:pPr>
        <w:pStyle w:val="a5"/>
        <w:jc w:val="center"/>
        <w:rPr>
          <w:i/>
          <w:sz w:val="24"/>
        </w:rPr>
      </w:pPr>
      <w:r>
        <w:rPr>
          <w:sz w:val="24"/>
        </w:rPr>
        <w:t>Рис.</w:t>
      </w:r>
      <w:r>
        <w:rPr>
          <w:sz w:val="24"/>
        </w:rPr>
        <w:sym w:font="Symbol" w:char="F020"/>
      </w:r>
      <w:r>
        <w:rPr>
          <w:sz w:val="24"/>
        </w:rPr>
        <w:t>1.6</w:t>
      </w:r>
    </w:p>
    <w:p w:rsidR="00124973" w:rsidRDefault="00124973" w:rsidP="00124973">
      <w:pPr>
        <w:pStyle w:val="a5"/>
        <w:spacing w:before="120"/>
        <w:ind w:firstLine="567"/>
      </w:pPr>
      <w:r>
        <w:rPr>
          <w:i/>
        </w:rPr>
        <w:t>Цифровые системы</w:t>
      </w:r>
      <w:r>
        <w:t xml:space="preserve">. В них все переменные или их часть представляют собой дискретные сигналы. Квантование, или дискретизация сигналов может производиться как по уровню, так и по времени. Системы, в которых производится квантование сигнала по времени, а мгновенное значение непрерывного сигнала на выходе какого-либо аналогового звена (звеньев) в моменты квантования кодируется каким-либо параметром  импульса (амплитудой, шириной, фазой), называются </w:t>
      </w:r>
      <w:r>
        <w:rPr>
          <w:i/>
        </w:rPr>
        <w:t>импульсными</w:t>
      </w:r>
      <w:r>
        <w:t xml:space="preserve"> системами. </w:t>
      </w:r>
      <w:proofErr w:type="gramStart"/>
      <w:r>
        <w:t>На рис.</w:t>
      </w:r>
      <w:r>
        <w:sym w:font="Symbol" w:char="F020"/>
      </w:r>
      <w:r>
        <w:t>1.6,</w:t>
      </w:r>
      <w:r>
        <w:rPr>
          <w:i/>
        </w:rPr>
        <w:t>б</w:t>
      </w:r>
      <w:r>
        <w:t xml:space="preserve"> приведен пример квантования непрерывного сигнала с одинаковыми периодом следования </w:t>
      </w:r>
      <w:r>
        <w:rPr>
          <w:i/>
        </w:rPr>
        <w:t>T</w:t>
      </w:r>
      <w:r>
        <w:t xml:space="preserve"> и длительностью импульсов, амплитуда которых несет информацию о значениях непрерывного сигнала (так называемая </w:t>
      </w:r>
      <w:r>
        <w:rPr>
          <w:i/>
        </w:rPr>
        <w:t>амплитудно-импульсная модуляция</w:t>
      </w:r>
      <w:r>
        <w:t>).</w:t>
      </w:r>
      <w:proofErr w:type="gramEnd"/>
    </w:p>
    <w:p w:rsidR="00124973" w:rsidRDefault="00124973" w:rsidP="00124973">
      <w:pPr>
        <w:pStyle w:val="a5"/>
        <w:ind w:firstLine="567"/>
      </w:pPr>
      <w:r>
        <w:rPr>
          <w:i/>
        </w:rPr>
        <w:t>Системы переменного тока</w:t>
      </w:r>
      <w:r>
        <w:t xml:space="preserve">. Информация кодируется амплитудой переменного тока, то есть огибающей несущего сигнала </w:t>
      </w:r>
      <w:r>
        <w:sym w:font="Symbol" w:char="F02D"/>
      </w:r>
      <w:r>
        <w:t xml:space="preserve"> см.</w:t>
      </w:r>
      <w:r>
        <w:sym w:font="Symbol" w:char="F020"/>
      </w:r>
      <w:r>
        <w:t>рис.</w:t>
      </w:r>
      <w:r>
        <w:sym w:font="Symbol" w:char="F020"/>
      </w:r>
      <w:r>
        <w:t>1.6,</w:t>
      </w:r>
      <w:proofErr w:type="gramStart"/>
      <w:r>
        <w:rPr>
          <w:i/>
        </w:rPr>
        <w:t>в</w:t>
      </w:r>
      <w:proofErr w:type="gramEnd"/>
      <w:r>
        <w:t>.</w:t>
      </w:r>
    </w:p>
    <w:p w:rsidR="00124973" w:rsidRDefault="00124973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715F5" w:rsidRPr="00CC61B7" w:rsidRDefault="006715F5">
      <w:pPr>
        <w:spacing w:after="200" w:line="276" w:lineRule="auto"/>
        <w:rPr>
          <w:b/>
          <w:sz w:val="36"/>
          <w:szCs w:val="36"/>
        </w:rPr>
      </w:pPr>
      <w:r w:rsidRPr="00CC61B7">
        <w:rPr>
          <w:b/>
          <w:sz w:val="36"/>
          <w:szCs w:val="36"/>
        </w:rPr>
        <w:lastRenderedPageBreak/>
        <w:t>6.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Энергетический аспект управления. Прямое и непрямое регулирование</w:t>
      </w:r>
    </w:p>
    <w:p w:rsidR="006715F5" w:rsidRDefault="006715F5" w:rsidP="006715F5">
      <w:pPr>
        <w:pStyle w:val="a5"/>
        <w:spacing w:before="120"/>
        <w:ind w:left="1418" w:hanging="851"/>
        <w:rPr>
          <w:b/>
        </w:rPr>
      </w:pPr>
      <w:r>
        <w:rPr>
          <w:b/>
        </w:rPr>
        <w:t>1.3.4. Классификация систем управления по энергетическому признаку</w:t>
      </w:r>
    </w:p>
    <w:p w:rsidR="006715F5" w:rsidRDefault="006715F5" w:rsidP="006715F5">
      <w:pPr>
        <w:pStyle w:val="a5"/>
        <w:spacing w:before="120"/>
        <w:ind w:firstLine="567"/>
      </w:pPr>
      <w:r>
        <w:t xml:space="preserve">В зависимости от того, не используется или используется дополнительная (сторонняя) энергия для реализации (исполнения) принятого управляющим устройством решения, СУ подразделяются на системы </w:t>
      </w:r>
      <w:r>
        <w:rPr>
          <w:i/>
        </w:rPr>
        <w:t>прямого</w:t>
      </w:r>
      <w:r>
        <w:t xml:space="preserve"> регулирования и системы </w:t>
      </w:r>
      <w:r>
        <w:rPr>
          <w:i/>
        </w:rPr>
        <w:t>непрямого</w:t>
      </w:r>
      <w:r>
        <w:t xml:space="preserve"> регулирования (управления).</w:t>
      </w:r>
    </w:p>
    <w:p w:rsidR="006715F5" w:rsidRDefault="006715F5" w:rsidP="006715F5">
      <w:pPr>
        <w:pStyle w:val="a5"/>
        <w:ind w:firstLine="567"/>
      </w:pPr>
      <w:r>
        <w:t>В системах прямого управления энергия, отбираемая измерительным устройством, достаточна для оказания воздействия на регулирующий орган объекта. При этом, как правило, такие функциональные элементы, как ИУ, УУ (вместе с элементом сравнения) и некоторый исполнительный механизм, оказываются конструктивно объединенными. В качестве примера можно указать на две СУ в автомобиле: система стабилизации уровня топлива в поплавковой камере карбюратора, а также система стабилизации температуры охлаждающей жидкости двигателя. Системы прямого регулирования характеризуются простотой и надежностью, но могут использоваться, когда применяется простой алгоритм управления и требования к точности процесса управления не высокие.</w:t>
      </w:r>
    </w:p>
    <w:p w:rsidR="006715F5" w:rsidRDefault="006715F5" w:rsidP="006715F5">
      <w:pPr>
        <w:pStyle w:val="a5"/>
        <w:ind w:firstLine="567"/>
      </w:pPr>
      <w:r>
        <w:t>В системах непрямого управления функционально разделяются функции измерения (</w:t>
      </w:r>
      <w:proofErr w:type="gramStart"/>
      <w:r>
        <w:t>контроля за</w:t>
      </w:r>
      <w:proofErr w:type="gramEnd"/>
      <w:r>
        <w:t xml:space="preserve"> текущим состоянием процесса), принятия решения управляющим устройством (быть может, по сложному алгоритму) и исполнения решения. Для последней составляющей используются специальные исполнительные устройства и механизмы (</w:t>
      </w:r>
      <w:r>
        <w:rPr>
          <w:i/>
        </w:rPr>
        <w:t>сервоприводы</w:t>
      </w:r>
      <w:r>
        <w:t>), целью которых является преобразование управляющего сигнала по физической природе и усиление по величине и мощности.</w:t>
      </w:r>
    </w:p>
    <w:p w:rsidR="006715F5" w:rsidRDefault="006715F5" w:rsidP="006715F5">
      <w:pPr>
        <w:pStyle w:val="a5"/>
        <w:ind w:firstLine="567"/>
      </w:pPr>
      <w:r>
        <w:t>По виду используемой для управления энергии различают электрические, механические, гидравлические, электрогидравлические и другие СУ.</w:t>
      </w:r>
    </w:p>
    <w:p w:rsidR="00D81261" w:rsidRDefault="00D8126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81261" w:rsidRPr="00CC61B7" w:rsidRDefault="00D81261">
      <w:pPr>
        <w:spacing w:after="200" w:line="276" w:lineRule="auto"/>
        <w:rPr>
          <w:b/>
          <w:sz w:val="36"/>
          <w:szCs w:val="36"/>
        </w:rPr>
      </w:pPr>
      <w:r w:rsidRPr="00CC61B7">
        <w:rPr>
          <w:b/>
          <w:sz w:val="36"/>
          <w:szCs w:val="36"/>
        </w:rPr>
        <w:lastRenderedPageBreak/>
        <w:t>7.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Способы построения моделей СУ</w:t>
      </w:r>
    </w:p>
    <w:p w:rsidR="006156A1" w:rsidRDefault="006156A1" w:rsidP="006156A1">
      <w:pPr>
        <w:shd w:val="clear" w:color="auto" w:fill="FFFFFF"/>
        <w:ind w:left="1344"/>
      </w:pPr>
      <w:r>
        <w:rPr>
          <w:spacing w:val="-15"/>
          <w:sz w:val="22"/>
          <w:szCs w:val="22"/>
        </w:rPr>
        <w:t>1.8. СПОСОБЫ ПОСТРОЕНИЯ МОДЕЛЕЙ</w:t>
      </w:r>
    </w:p>
    <w:p w:rsidR="006156A1" w:rsidRDefault="006156A1" w:rsidP="006156A1">
      <w:pPr>
        <w:shd w:val="clear" w:color="auto" w:fill="FFFFFF"/>
        <w:spacing w:before="211" w:line="250" w:lineRule="exact"/>
        <w:ind w:left="5" w:firstLine="331"/>
        <w:jc w:val="both"/>
      </w:pPr>
      <w:r>
        <w:rPr>
          <w:spacing w:val="-5"/>
          <w:sz w:val="22"/>
          <w:szCs w:val="22"/>
        </w:rPr>
        <w:t xml:space="preserve">В зависимости от характера и объема априорной информации об </w:t>
      </w:r>
      <w:r>
        <w:rPr>
          <w:spacing w:val="-6"/>
          <w:sz w:val="22"/>
          <w:szCs w:val="22"/>
        </w:rPr>
        <w:t>объекте исследования выделяют два способа построения моделей сис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>тем управления в формах, принятых в теории управления:</w:t>
      </w:r>
    </w:p>
    <w:p w:rsidR="006156A1" w:rsidRDefault="006156A1" w:rsidP="006156A1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50" w:lineRule="exact"/>
        <w:ind w:left="346"/>
        <w:rPr>
          <w:sz w:val="22"/>
          <w:szCs w:val="22"/>
        </w:rPr>
      </w:pPr>
      <w:r>
        <w:rPr>
          <w:spacing w:val="-5"/>
          <w:sz w:val="22"/>
          <w:szCs w:val="22"/>
        </w:rPr>
        <w:t>— аналитический;</w:t>
      </w:r>
    </w:p>
    <w:p w:rsidR="006156A1" w:rsidRDefault="006156A1" w:rsidP="006156A1">
      <w:pPr>
        <w:widowControl w:val="0"/>
        <w:numPr>
          <w:ilvl w:val="0"/>
          <w:numId w:val="3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spacing w:line="250" w:lineRule="exact"/>
        <w:ind w:left="346"/>
        <w:rPr>
          <w:sz w:val="22"/>
          <w:szCs w:val="22"/>
        </w:rPr>
      </w:pPr>
      <w:r>
        <w:rPr>
          <w:spacing w:val="-5"/>
          <w:sz w:val="22"/>
          <w:szCs w:val="22"/>
        </w:rPr>
        <w:t>— экспериментальный.</w:t>
      </w:r>
    </w:p>
    <w:p w:rsidR="006156A1" w:rsidRDefault="006156A1" w:rsidP="006156A1">
      <w:pPr>
        <w:shd w:val="clear" w:color="auto" w:fill="FFFFFF"/>
        <w:spacing w:before="274"/>
        <w:ind w:left="5"/>
        <w:jc w:val="center"/>
      </w:pPr>
      <w:r>
        <w:rPr>
          <w:spacing w:val="-3"/>
          <w:sz w:val="22"/>
          <w:szCs w:val="22"/>
        </w:rPr>
        <w:t>1.8.1. Аналитический способ</w:t>
      </w:r>
    </w:p>
    <w:p w:rsidR="006156A1" w:rsidRDefault="006156A1" w:rsidP="006156A1">
      <w:pPr>
        <w:shd w:val="clear" w:color="auto" w:fill="FFFFFF"/>
        <w:spacing w:before="168" w:line="250" w:lineRule="exact"/>
        <w:ind w:right="5" w:firstLine="3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Аналитический способ применяется для построения моделей </w:t>
      </w:r>
      <w:r>
        <w:rPr>
          <w:spacing w:val="-3"/>
          <w:sz w:val="22"/>
          <w:szCs w:val="22"/>
        </w:rPr>
        <w:t>объектов хорошо изученной природы. В этом случае имеется вся не</w:t>
      </w:r>
      <w:r>
        <w:rPr>
          <w:spacing w:val="-3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обходимая информация о свойствах объекта, но она представлена в </w:t>
      </w:r>
      <w:r>
        <w:rPr>
          <w:sz w:val="22"/>
          <w:szCs w:val="22"/>
        </w:rPr>
        <w:t>другой форме.</w:t>
      </w:r>
    </w:p>
    <w:p w:rsidR="006156A1" w:rsidRDefault="006156A1" w:rsidP="006156A1">
      <w:pPr>
        <w:shd w:val="clear" w:color="auto" w:fill="FFFFFF"/>
        <w:spacing w:line="250" w:lineRule="exact"/>
        <w:ind w:left="19" w:right="53" w:firstLine="336"/>
        <w:jc w:val="both"/>
      </w:pPr>
      <w:r>
        <w:rPr>
          <w:spacing w:val="-6"/>
          <w:sz w:val="22"/>
          <w:szCs w:val="22"/>
        </w:rPr>
        <w:t>В результате идеализации физических объектов появляются струк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турные модели в виде </w:t>
      </w:r>
      <w:r>
        <w:rPr>
          <w:i/>
          <w:iCs/>
          <w:spacing w:val="-5"/>
          <w:sz w:val="22"/>
          <w:szCs w:val="22"/>
        </w:rPr>
        <w:t xml:space="preserve">схем с сосредоточенными компонентами </w:t>
      </w:r>
      <w:r>
        <w:rPr>
          <w:spacing w:val="-5"/>
          <w:sz w:val="22"/>
          <w:szCs w:val="22"/>
        </w:rPr>
        <w:t xml:space="preserve">(рис. 1.20, </w:t>
      </w:r>
      <w:r>
        <w:rPr>
          <w:i/>
          <w:iCs/>
          <w:spacing w:val="-5"/>
          <w:sz w:val="22"/>
          <w:szCs w:val="22"/>
        </w:rPr>
        <w:t xml:space="preserve">а). </w:t>
      </w:r>
      <w:r>
        <w:rPr>
          <w:spacing w:val="-5"/>
          <w:sz w:val="22"/>
          <w:szCs w:val="22"/>
        </w:rPr>
        <w:t>Типичными представителями физических систем, допускаю</w:t>
      </w:r>
      <w:r>
        <w:rPr>
          <w:spacing w:val="-5"/>
          <w:sz w:val="22"/>
          <w:szCs w:val="22"/>
        </w:rPr>
        <w:softHyphen/>
      </w:r>
      <w:r>
        <w:rPr>
          <w:spacing w:val="-2"/>
          <w:sz w:val="22"/>
          <w:szCs w:val="22"/>
        </w:rPr>
        <w:t xml:space="preserve">щих такое представление, являются электрические и механические </w:t>
      </w:r>
      <w:r>
        <w:rPr>
          <w:spacing w:val="-4"/>
          <w:sz w:val="22"/>
          <w:szCs w:val="22"/>
        </w:rPr>
        <w:t xml:space="preserve">объекты. На рис. 1.20, </w:t>
      </w:r>
      <w:r>
        <w:rPr>
          <w:i/>
          <w:iCs/>
          <w:spacing w:val="-4"/>
          <w:sz w:val="22"/>
          <w:szCs w:val="22"/>
        </w:rPr>
        <w:t xml:space="preserve">б </w:t>
      </w:r>
      <w:r>
        <w:rPr>
          <w:spacing w:val="-4"/>
          <w:sz w:val="22"/>
          <w:szCs w:val="22"/>
        </w:rPr>
        <w:t xml:space="preserve">изображена электрическая схема; рис. 1.20, </w:t>
      </w:r>
      <w:proofErr w:type="gramStart"/>
      <w:r>
        <w:rPr>
          <w:i/>
          <w:iCs/>
          <w:spacing w:val="-4"/>
          <w:sz w:val="22"/>
          <w:szCs w:val="22"/>
        </w:rPr>
        <w:t>в</w:t>
      </w:r>
      <w:proofErr w:type="gramEnd"/>
      <w:r>
        <w:rPr>
          <w:i/>
          <w:iCs/>
          <w:spacing w:val="-4"/>
          <w:sz w:val="22"/>
          <w:szCs w:val="22"/>
        </w:rPr>
        <w:t xml:space="preserve"> </w:t>
      </w:r>
      <w:proofErr w:type="gramStart"/>
      <w:r>
        <w:rPr>
          <w:spacing w:val="-4"/>
          <w:sz w:val="22"/>
          <w:szCs w:val="22"/>
        </w:rPr>
        <w:t>представляет</w:t>
      </w:r>
      <w:proofErr w:type="gramEnd"/>
      <w:r>
        <w:rPr>
          <w:spacing w:val="-4"/>
          <w:sz w:val="22"/>
          <w:szCs w:val="22"/>
        </w:rPr>
        <w:t xml:space="preserve"> собой пример механической поступательной системы.</w:t>
      </w:r>
    </w:p>
    <w:p w:rsidR="006156A1" w:rsidRDefault="006156A1" w:rsidP="006156A1">
      <w:pPr>
        <w:spacing w:before="173"/>
        <w:ind w:left="20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57955" cy="1364615"/>
            <wp:effectExtent l="19050" t="0" r="444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A1" w:rsidRDefault="006156A1" w:rsidP="006156A1">
      <w:pPr>
        <w:shd w:val="clear" w:color="auto" w:fill="FFFFFF"/>
        <w:spacing w:before="206" w:line="250" w:lineRule="exact"/>
        <w:ind w:left="5" w:right="62" w:firstLine="346"/>
        <w:jc w:val="both"/>
      </w:pPr>
      <w:r>
        <w:rPr>
          <w:spacing w:val="-8"/>
          <w:sz w:val="22"/>
          <w:szCs w:val="22"/>
        </w:rPr>
        <w:t>Подобные схемы являются моделями, в которых информация об ин</w:t>
      </w:r>
      <w:r>
        <w:rPr>
          <w:spacing w:val="-8"/>
          <w:sz w:val="22"/>
          <w:szCs w:val="22"/>
        </w:rPr>
        <w:softHyphen/>
      </w:r>
      <w:r>
        <w:rPr>
          <w:spacing w:val="-6"/>
          <w:sz w:val="22"/>
          <w:szCs w:val="22"/>
        </w:rPr>
        <w:t>тересующих свойствах объекта представлена в наглядной форме с ис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пользованием графических образов, отражающих физическую природу </w:t>
      </w:r>
      <w:r>
        <w:rPr>
          <w:spacing w:val="-9"/>
          <w:sz w:val="22"/>
          <w:szCs w:val="22"/>
        </w:rPr>
        <w:t>явлений, устройство и параметры объектов.</w:t>
      </w:r>
    </w:p>
    <w:p w:rsidR="006156A1" w:rsidRDefault="006156A1" w:rsidP="006156A1">
      <w:pPr>
        <w:shd w:val="clear" w:color="auto" w:fill="FFFFFF"/>
        <w:spacing w:line="250" w:lineRule="exact"/>
        <w:ind w:right="72" w:firstLine="341"/>
        <w:jc w:val="both"/>
      </w:pPr>
      <w:r>
        <w:rPr>
          <w:spacing w:val="-5"/>
          <w:sz w:val="22"/>
          <w:szCs w:val="22"/>
        </w:rPr>
        <w:t>Методы теории управления абстрагируются от конкретной приро</w:t>
      </w:r>
      <w:r>
        <w:rPr>
          <w:spacing w:val="-5"/>
          <w:sz w:val="22"/>
          <w:szCs w:val="22"/>
        </w:rPr>
        <w:softHyphen/>
      </w:r>
      <w:r>
        <w:rPr>
          <w:spacing w:val="-8"/>
          <w:sz w:val="22"/>
          <w:szCs w:val="22"/>
        </w:rPr>
        <w:t>ды объектов и оперируют более общими — математическими (символь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ными) моделями.</w:t>
      </w:r>
    </w:p>
    <w:p w:rsidR="006156A1" w:rsidRDefault="006156A1" w:rsidP="006156A1">
      <w:pPr>
        <w:shd w:val="clear" w:color="auto" w:fill="FFFFFF"/>
        <w:spacing w:line="250" w:lineRule="exact"/>
        <w:ind w:right="72" w:firstLine="341"/>
        <w:jc w:val="both"/>
      </w:pPr>
      <w:r>
        <w:rPr>
          <w:spacing w:val="-4"/>
          <w:sz w:val="22"/>
          <w:szCs w:val="22"/>
        </w:rPr>
        <w:t>Аналитический способ моделирования складывается из этапа по</w:t>
      </w:r>
      <w:r>
        <w:rPr>
          <w:spacing w:val="-4"/>
          <w:sz w:val="22"/>
          <w:szCs w:val="22"/>
        </w:rPr>
        <w:softHyphen/>
      </w:r>
      <w:r>
        <w:rPr>
          <w:spacing w:val="-6"/>
          <w:sz w:val="22"/>
          <w:szCs w:val="22"/>
        </w:rPr>
        <w:t>строения схемы объекта и ее дальнейшего преобразования в математи</w:t>
      </w:r>
      <w:r>
        <w:rPr>
          <w:spacing w:val="-6"/>
          <w:sz w:val="22"/>
          <w:szCs w:val="22"/>
        </w:rPr>
        <w:softHyphen/>
      </w:r>
      <w:r>
        <w:rPr>
          <w:spacing w:val="-7"/>
          <w:sz w:val="22"/>
          <w:szCs w:val="22"/>
        </w:rPr>
        <w:t>ческое описание требуемой формы. При этом принципиальные пробле</w:t>
      </w:r>
      <w:r>
        <w:rPr>
          <w:spacing w:val="-7"/>
          <w:sz w:val="22"/>
          <w:szCs w:val="22"/>
        </w:rPr>
        <w:softHyphen/>
      </w:r>
      <w:r>
        <w:rPr>
          <w:spacing w:val="-5"/>
          <w:sz w:val="22"/>
          <w:szCs w:val="22"/>
        </w:rPr>
        <w:t>мы моделирования решаются на первом — неформальном этапе. Вто</w:t>
      </w:r>
      <w:r>
        <w:rPr>
          <w:spacing w:val="-5"/>
          <w:sz w:val="22"/>
          <w:szCs w:val="22"/>
        </w:rPr>
        <w:softHyphen/>
      </w:r>
      <w:r>
        <w:rPr>
          <w:spacing w:val="-6"/>
          <w:sz w:val="22"/>
          <w:szCs w:val="22"/>
        </w:rPr>
        <w:t xml:space="preserve">рой этап, </w:t>
      </w:r>
      <w:proofErr w:type="spellStart"/>
      <w:r>
        <w:rPr>
          <w:spacing w:val="-6"/>
          <w:sz w:val="22"/>
          <w:szCs w:val="22"/>
        </w:rPr>
        <w:t>по-существу</w:t>
      </w:r>
      <w:proofErr w:type="spellEnd"/>
      <w:r>
        <w:rPr>
          <w:spacing w:val="-6"/>
          <w:sz w:val="22"/>
          <w:szCs w:val="22"/>
        </w:rPr>
        <w:t>, оказывается процедурой преобразования форм представления моделей. Это позволяет разработать различные компь</w:t>
      </w:r>
      <w:r>
        <w:rPr>
          <w:spacing w:val="-6"/>
          <w:sz w:val="22"/>
          <w:szCs w:val="22"/>
        </w:rPr>
        <w:softHyphen/>
      </w:r>
      <w:r>
        <w:rPr>
          <w:spacing w:val="-8"/>
          <w:sz w:val="22"/>
          <w:szCs w:val="22"/>
        </w:rPr>
        <w:t>ютерные программы, позволяющие автоматизировать составление урав</w:t>
      </w:r>
      <w:r>
        <w:rPr>
          <w:spacing w:val="-8"/>
          <w:sz w:val="22"/>
          <w:szCs w:val="22"/>
        </w:rPr>
        <w:softHyphen/>
      </w:r>
      <w:r>
        <w:rPr>
          <w:sz w:val="22"/>
          <w:szCs w:val="22"/>
        </w:rPr>
        <w:t>нений по схемам.</w:t>
      </w:r>
    </w:p>
    <w:p w:rsidR="006156A1" w:rsidRDefault="006156A1" w:rsidP="006156A1">
      <w:pPr>
        <w:shd w:val="clear" w:color="auto" w:fill="FFFFFF"/>
        <w:spacing w:line="250" w:lineRule="exact"/>
        <w:ind w:right="14" w:firstLine="341"/>
        <w:jc w:val="both"/>
      </w:pPr>
      <w:r>
        <w:rPr>
          <w:spacing w:val="-6"/>
          <w:sz w:val="22"/>
          <w:szCs w:val="22"/>
        </w:rPr>
        <w:t>При проектировании систем управления, когда некоторые элемен</w:t>
      </w:r>
      <w:r>
        <w:rPr>
          <w:spacing w:val="-6"/>
          <w:sz w:val="22"/>
          <w:szCs w:val="22"/>
        </w:rPr>
        <w:softHyphen/>
        <w:t xml:space="preserve">ты не существуют в натуре, аналитический метод построения моделей </w:t>
      </w:r>
      <w:r>
        <w:rPr>
          <w:sz w:val="22"/>
          <w:szCs w:val="22"/>
        </w:rPr>
        <w:t>оказывается единственно возможным.</w:t>
      </w:r>
    </w:p>
    <w:p w:rsidR="006156A1" w:rsidRDefault="006156A1" w:rsidP="006156A1">
      <w:pPr>
        <w:shd w:val="clear" w:color="auto" w:fill="FFFFFF"/>
        <w:spacing w:before="221"/>
        <w:ind w:right="14"/>
        <w:jc w:val="center"/>
      </w:pPr>
      <w:r>
        <w:rPr>
          <w:spacing w:val="-2"/>
          <w:sz w:val="22"/>
          <w:szCs w:val="22"/>
        </w:rPr>
        <w:t>1.8.4. Экспериментальный способ</w:t>
      </w:r>
    </w:p>
    <w:p w:rsidR="006156A1" w:rsidRDefault="006156A1" w:rsidP="006156A1">
      <w:pPr>
        <w:shd w:val="clear" w:color="auto" w:fill="FFFFFF"/>
        <w:spacing w:before="158" w:line="250" w:lineRule="exact"/>
        <w:ind w:left="10" w:right="5" w:firstLine="331"/>
        <w:jc w:val="both"/>
      </w:pPr>
      <w:r>
        <w:rPr>
          <w:spacing w:val="-7"/>
          <w:sz w:val="22"/>
          <w:szCs w:val="22"/>
        </w:rPr>
        <w:t>Если свойства объекта познаны в недостаточной степени, либо про</w:t>
      </w:r>
      <w:r>
        <w:rPr>
          <w:spacing w:val="-7"/>
          <w:sz w:val="22"/>
          <w:szCs w:val="22"/>
        </w:rPr>
        <w:softHyphen/>
      </w:r>
      <w:r>
        <w:rPr>
          <w:spacing w:val="-8"/>
          <w:sz w:val="22"/>
          <w:szCs w:val="22"/>
        </w:rPr>
        <w:t xml:space="preserve">исходящие явления слишком сложны для аналитического описания, для </w:t>
      </w:r>
      <w:r>
        <w:rPr>
          <w:spacing w:val="-7"/>
          <w:sz w:val="22"/>
          <w:szCs w:val="22"/>
        </w:rPr>
        <w:t xml:space="preserve">построения математических моделей реально существующих объектов </w:t>
      </w:r>
      <w:r>
        <w:rPr>
          <w:spacing w:val="-5"/>
          <w:sz w:val="22"/>
          <w:szCs w:val="22"/>
        </w:rPr>
        <w:t xml:space="preserve">применяется </w:t>
      </w:r>
      <w:r>
        <w:rPr>
          <w:i/>
          <w:iCs/>
          <w:spacing w:val="-5"/>
          <w:sz w:val="22"/>
          <w:szCs w:val="22"/>
        </w:rPr>
        <w:t xml:space="preserve">экспериментальный </w:t>
      </w:r>
      <w:r>
        <w:rPr>
          <w:spacing w:val="-5"/>
          <w:sz w:val="22"/>
          <w:szCs w:val="22"/>
        </w:rPr>
        <w:t>способ. Этот способ заключается в активных экспериментах над объектом или в пассивной регистрации его поведения в режиме нормальной эксплуатации (рис. 1.21, а). В ре</w:t>
      </w:r>
      <w:r>
        <w:rPr>
          <w:spacing w:val="-5"/>
          <w:sz w:val="22"/>
          <w:szCs w:val="22"/>
        </w:rPr>
        <w:softHyphen/>
      </w:r>
      <w:r>
        <w:rPr>
          <w:spacing w:val="-7"/>
          <w:sz w:val="22"/>
          <w:szCs w:val="22"/>
        </w:rPr>
        <w:t xml:space="preserve">зультате обработки данных наблюдений получают модели в требуемой форме. Совокупность этих операций объединяется термином </w:t>
      </w:r>
      <w:r>
        <w:rPr>
          <w:i/>
          <w:iCs/>
          <w:spacing w:val="-7"/>
          <w:sz w:val="22"/>
          <w:szCs w:val="22"/>
        </w:rPr>
        <w:t>«иденти</w:t>
      </w:r>
      <w:r>
        <w:rPr>
          <w:i/>
          <w:iCs/>
          <w:spacing w:val="-7"/>
          <w:sz w:val="22"/>
          <w:szCs w:val="22"/>
        </w:rPr>
        <w:softHyphen/>
      </w:r>
      <w:r>
        <w:rPr>
          <w:i/>
          <w:iCs/>
          <w:spacing w:val="-5"/>
          <w:sz w:val="22"/>
          <w:szCs w:val="22"/>
        </w:rPr>
        <w:t xml:space="preserve">фикация </w:t>
      </w:r>
      <w:r>
        <w:rPr>
          <w:spacing w:val="-5"/>
          <w:sz w:val="22"/>
          <w:szCs w:val="22"/>
        </w:rPr>
        <w:t xml:space="preserve">объекта». В результате идентификации получаются модели </w:t>
      </w:r>
      <w:r>
        <w:rPr>
          <w:i/>
          <w:iCs/>
          <w:sz w:val="22"/>
          <w:szCs w:val="22"/>
        </w:rPr>
        <w:t xml:space="preserve">вход-выход </w:t>
      </w:r>
      <w:r>
        <w:rPr>
          <w:sz w:val="22"/>
          <w:szCs w:val="22"/>
        </w:rPr>
        <w:t>(рис. 1.21, б).</w:t>
      </w:r>
    </w:p>
    <w:p w:rsidR="006156A1" w:rsidRDefault="006156A1" w:rsidP="006156A1">
      <w:pPr>
        <w:spacing w:before="278"/>
        <w:ind w:left="307" w:right="26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7920" cy="117348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A1" w:rsidRDefault="006156A1" w:rsidP="006156A1">
      <w:pPr>
        <w:shd w:val="clear" w:color="auto" w:fill="FFFFFF"/>
        <w:spacing w:before="134" w:line="250" w:lineRule="exact"/>
        <w:ind w:left="19" w:firstLine="336"/>
        <w:jc w:val="both"/>
      </w:pPr>
      <w:r>
        <w:rPr>
          <w:spacing w:val="-5"/>
          <w:sz w:val="22"/>
          <w:szCs w:val="22"/>
        </w:rPr>
        <w:t xml:space="preserve">Очевидно, модель зависит не только от свойств объекта, но также </w:t>
      </w:r>
      <w:r>
        <w:rPr>
          <w:sz w:val="22"/>
          <w:szCs w:val="22"/>
        </w:rPr>
        <w:t>от входных сигналов, их разнообразия.</w:t>
      </w:r>
    </w:p>
    <w:p w:rsidR="006156A1" w:rsidRDefault="006156A1" w:rsidP="006156A1">
      <w:pPr>
        <w:shd w:val="clear" w:color="auto" w:fill="FFFFFF"/>
        <w:spacing w:before="5" w:line="250" w:lineRule="exact"/>
        <w:ind w:left="10" w:firstLine="341"/>
        <w:jc w:val="both"/>
      </w:pPr>
      <w:r>
        <w:rPr>
          <w:spacing w:val="-6"/>
          <w:sz w:val="22"/>
          <w:szCs w:val="22"/>
        </w:rPr>
        <w:t xml:space="preserve">Практически об </w:t>
      </w:r>
      <w:proofErr w:type="gramStart"/>
      <w:r>
        <w:rPr>
          <w:spacing w:val="-6"/>
          <w:sz w:val="22"/>
          <w:szCs w:val="22"/>
        </w:rPr>
        <w:t>идентифицируемом</w:t>
      </w:r>
      <w:proofErr w:type="gram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рбъекте</w:t>
      </w:r>
      <w:proofErr w:type="spellEnd"/>
      <w:r>
        <w:rPr>
          <w:spacing w:val="-6"/>
          <w:sz w:val="22"/>
          <w:szCs w:val="22"/>
        </w:rPr>
        <w:t xml:space="preserve"> всегда имеется какая-то априорная информация, т. е. он не является «черным ящиком». Это дает возможность комбинировать оба способа — вначале аналитичес</w:t>
      </w:r>
      <w:r>
        <w:rPr>
          <w:spacing w:val="-6"/>
          <w:sz w:val="22"/>
          <w:szCs w:val="22"/>
        </w:rPr>
        <w:softHyphen/>
      </w:r>
      <w:r>
        <w:rPr>
          <w:spacing w:val="-5"/>
          <w:sz w:val="22"/>
          <w:szCs w:val="22"/>
        </w:rPr>
        <w:t xml:space="preserve">ки строить структуру модели и определять начальные приближенные </w:t>
      </w:r>
      <w:r>
        <w:rPr>
          <w:spacing w:val="-6"/>
          <w:sz w:val="22"/>
          <w:szCs w:val="22"/>
        </w:rPr>
        <w:t xml:space="preserve">значения параметров, а далее обработкой экспериментальных данных </w:t>
      </w:r>
      <w:r>
        <w:rPr>
          <w:sz w:val="22"/>
          <w:szCs w:val="22"/>
        </w:rPr>
        <w:t>уточнять их значения.</w:t>
      </w:r>
    </w:p>
    <w:p w:rsidR="00232D31" w:rsidRDefault="00232D3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C61B7" w:rsidRPr="00CC61B7" w:rsidRDefault="00D81261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 xml:space="preserve">8. </w:t>
      </w:r>
      <w:r w:rsidR="00CC61B7" w:rsidRPr="00CC61B7">
        <w:rPr>
          <w:b/>
          <w:sz w:val="36"/>
          <w:szCs w:val="36"/>
          <w:highlight w:val="lightGray"/>
        </w:rPr>
        <w:t xml:space="preserve">Модели «вход-выход» </w:t>
      </w:r>
      <w:r w:rsidR="00CC61B7" w:rsidRPr="00CC61B7">
        <w:rPr>
          <w:b/>
          <w:sz w:val="36"/>
          <w:szCs w:val="36"/>
          <w:highlight w:val="lightGray"/>
        </w:rPr>
        <w:sym w:font="Symbol" w:char="F0BE"/>
      </w:r>
      <w:r w:rsidR="00CC61B7" w:rsidRPr="00CC61B7">
        <w:rPr>
          <w:b/>
          <w:sz w:val="36"/>
          <w:szCs w:val="36"/>
          <w:highlight w:val="lightGray"/>
        </w:rPr>
        <w:t xml:space="preserve"> дифференциальные уравнения (ДУ) и передаточные функции (ПФ)</w:t>
      </w:r>
    </w:p>
    <w:p w:rsidR="00D81261" w:rsidRDefault="00D81261" w:rsidP="00D81261">
      <w:pPr>
        <w:pStyle w:val="a3"/>
        <w:spacing w:before="0"/>
      </w:pPr>
    </w:p>
    <w:p w:rsidR="00D81261" w:rsidRPr="00A15EE6" w:rsidRDefault="00893ED1" w:rsidP="00D81261">
      <w:pPr>
        <w:pStyle w:val="a3"/>
        <w:spacing w:before="0"/>
      </w:pPr>
      <w:r>
        <w:pict>
          <v:shape id="_x0000_s1062" type="#_x0000_t75" style="position:absolute;left:0;text-align:left;margin-left:93.75pt;margin-top:43.75pt;width:264.75pt;height:81pt;z-index:251679744" o:allowincell="f">
            <v:imagedata r:id="rId34" o:title=""/>
            <w10:wrap type="topAndBottom"/>
          </v:shape>
          <o:OLEObject Type="Embed" ProgID="CPaint5" ShapeID="_x0000_s1062" DrawAspect="Content" ObjectID="_1369279579" r:id="rId35"/>
        </w:pict>
      </w:r>
      <w:r w:rsidR="00D81261">
        <w:t xml:space="preserve">Модели первого типа – со </w:t>
      </w:r>
      <w:r w:rsidR="00D81261" w:rsidRPr="00A15EE6">
        <w:t>“</w:t>
      </w:r>
      <w:r w:rsidR="00D81261">
        <w:t>свернутой</w:t>
      </w:r>
      <w:r w:rsidR="00D81261" w:rsidRPr="00A15EE6">
        <w:t>”</w:t>
      </w:r>
      <w:r w:rsidR="00D81261">
        <w:t xml:space="preserve"> внутренней организацией или модели </w:t>
      </w:r>
      <w:r w:rsidR="00D81261" w:rsidRPr="00A15EE6">
        <w:t>“</w:t>
      </w:r>
      <w:r w:rsidR="00D81261">
        <w:rPr>
          <w:i/>
        </w:rPr>
        <w:t>вход</w:t>
      </w:r>
      <w:r w:rsidR="00D81261">
        <w:rPr>
          <w:i/>
        </w:rPr>
        <w:sym w:font="Symbol" w:char="F02D"/>
      </w:r>
      <w:r w:rsidR="00D81261">
        <w:rPr>
          <w:i/>
        </w:rPr>
        <w:t>выход</w:t>
      </w:r>
      <w:r w:rsidR="00D81261" w:rsidRPr="00A15EE6">
        <w:t xml:space="preserve">” – </w:t>
      </w:r>
      <w:proofErr w:type="gramStart"/>
      <w:r w:rsidR="00D81261" w:rsidRPr="00A15EE6">
        <w:t>см</w:t>
      </w:r>
      <w:proofErr w:type="gramEnd"/>
      <w:r w:rsidR="00D81261" w:rsidRPr="00A15EE6">
        <w:t>.</w:t>
      </w:r>
      <w:r w:rsidR="00D81261">
        <w:rPr>
          <w:lang w:val="en-US"/>
        </w:rPr>
        <w:sym w:font="Symbol" w:char="F020"/>
      </w:r>
      <w:r w:rsidR="00D81261" w:rsidRPr="00A15EE6">
        <w:t xml:space="preserve"> рис.</w:t>
      </w:r>
      <w:r w:rsidR="00D81261">
        <w:rPr>
          <w:lang w:val="en-US"/>
        </w:rPr>
        <w:sym w:font="Symbol" w:char="F020"/>
      </w:r>
      <w:r w:rsidR="00D81261" w:rsidRPr="00A15EE6">
        <w:t>2.1.</w:t>
      </w:r>
    </w:p>
    <w:p w:rsidR="00D81261" w:rsidRDefault="00D81261" w:rsidP="00D81261">
      <w:pPr>
        <w:pStyle w:val="a3"/>
        <w:spacing w:before="0"/>
        <w:ind w:firstLine="0"/>
        <w:jc w:val="center"/>
        <w:rPr>
          <w:sz w:val="24"/>
        </w:rPr>
      </w:pPr>
      <w:r>
        <w:rPr>
          <w:sz w:val="24"/>
        </w:rPr>
        <w:t>Рис. 2.1</w:t>
      </w:r>
    </w:p>
    <w:p w:rsidR="00D81261" w:rsidRDefault="00D81261" w:rsidP="00D81261">
      <w:pPr>
        <w:pStyle w:val="a3"/>
      </w:pPr>
      <w:r>
        <w:rPr>
          <w:lang w:val="nb-NO"/>
        </w:rPr>
        <w:t xml:space="preserve">В таких моделях отсутствует информация о внутренней структуре СУ, то есть о составе функциональных звеньев и переменных и о взаимосвязях между ними. Модель представляет собой заданный в некоторой форме математический оператор преобразования входного сигнала </w:t>
      </w:r>
      <w:r>
        <w:rPr>
          <w:i/>
          <w:lang w:val="en-US"/>
        </w:rPr>
        <w:t>f</w:t>
      </w:r>
      <w:r w:rsidRPr="00A15EE6">
        <w:t xml:space="preserve"> (</w:t>
      </w:r>
      <w:r>
        <w:t xml:space="preserve">управляющего или возмущения) в выходной сигнал </w:t>
      </w:r>
      <w:r>
        <w:rPr>
          <w:i/>
          <w:lang w:val="en-US"/>
        </w:rPr>
        <w:t>y</w:t>
      </w:r>
      <w:r>
        <w:t>.</w:t>
      </w:r>
    </w:p>
    <w:p w:rsidR="00D81261" w:rsidRPr="00A15EE6" w:rsidRDefault="00D81261" w:rsidP="00D81261">
      <w:pPr>
        <w:ind w:firstLine="567"/>
        <w:jc w:val="both"/>
      </w:pPr>
      <w:r>
        <w:t xml:space="preserve">На таких моделях и рассматриваются в данном разделе формы представления оператора </w:t>
      </w:r>
      <w:proofErr w:type="spellStart"/>
      <w:r>
        <w:t>перобразования</w:t>
      </w:r>
      <w:proofErr w:type="spellEnd"/>
      <w:r>
        <w:t xml:space="preserve"> </w:t>
      </w:r>
      <w:r>
        <w:rPr>
          <w:b/>
          <w:i/>
          <w:sz w:val="32"/>
          <w:lang w:val="en-US"/>
        </w:rPr>
        <w:t>w</w:t>
      </w:r>
      <w:r w:rsidRPr="00A15EE6">
        <w:t>.</w:t>
      </w:r>
    </w:p>
    <w:p w:rsidR="00D81261" w:rsidRPr="00A15EE6" w:rsidRDefault="00D81261" w:rsidP="00D81261">
      <w:pPr>
        <w:ind w:firstLine="567"/>
        <w:jc w:val="both"/>
      </w:pPr>
      <w:r>
        <w:t xml:space="preserve">Модели второго типа – с раскрытой внутренней организацией – несут информацию о структуре системы – </w:t>
      </w:r>
      <w:proofErr w:type="gramStart"/>
      <w:r>
        <w:t>см</w:t>
      </w:r>
      <w:proofErr w:type="gramEnd"/>
      <w:r>
        <w:t>.</w:t>
      </w:r>
      <w:r>
        <w:sym w:font="Symbol" w:char="F020"/>
      </w:r>
      <w:proofErr w:type="spellStart"/>
      <w:r>
        <w:t>подразд</w:t>
      </w:r>
      <w:proofErr w:type="spellEnd"/>
      <w:r>
        <w:t>.</w:t>
      </w:r>
      <w:r>
        <w:sym w:font="Symbol" w:char="F020"/>
      </w:r>
      <w:r>
        <w:t>2.5, 2.6.</w:t>
      </w:r>
    </w:p>
    <w:p w:rsidR="00D81261" w:rsidRDefault="00D81261" w:rsidP="00D81261">
      <w:pPr>
        <w:spacing w:before="240"/>
        <w:ind w:left="567"/>
        <w:jc w:val="both"/>
        <w:rPr>
          <w:b/>
          <w:sz w:val="32"/>
        </w:rPr>
      </w:pPr>
      <w:r>
        <w:rPr>
          <w:b/>
          <w:sz w:val="32"/>
        </w:rPr>
        <w:t>2.1. Дифференциальные уравнения</w:t>
      </w:r>
    </w:p>
    <w:p w:rsidR="00D81261" w:rsidRDefault="00D81261" w:rsidP="00D81261">
      <w:pPr>
        <w:pStyle w:val="31"/>
        <w:ind w:left="0" w:firstLine="567"/>
        <w:rPr>
          <w:lang w:val="ru-RU"/>
        </w:rPr>
      </w:pPr>
      <w:r w:rsidRPr="00A15EE6">
        <w:rPr>
          <w:lang w:val="ru-RU"/>
        </w:rPr>
        <w:t>Дифференциальное уравнение</w:t>
      </w:r>
      <w:r>
        <w:rPr>
          <w:lang w:val="ru-RU"/>
        </w:rPr>
        <w:t xml:space="preserve"> (ДУ)</w:t>
      </w:r>
      <w:r w:rsidRPr="00A15EE6">
        <w:rPr>
          <w:lang w:val="ru-RU"/>
        </w:rPr>
        <w:t xml:space="preserve"> “</w:t>
      </w:r>
      <w:r>
        <w:rPr>
          <w:i/>
        </w:rPr>
        <w:t>n</w:t>
      </w:r>
      <w:r>
        <w:rPr>
          <w:lang w:val="ru-RU"/>
        </w:rPr>
        <w:t>-го порядка</w:t>
      </w:r>
      <w:r w:rsidRPr="00A15EE6">
        <w:rPr>
          <w:lang w:val="ru-RU"/>
        </w:rPr>
        <w:t>”</w:t>
      </w:r>
      <w:r>
        <w:rPr>
          <w:lang w:val="ru-RU"/>
        </w:rPr>
        <w:t xml:space="preserve"> </w:t>
      </w:r>
      <w:r w:rsidRPr="00A15EE6">
        <w:rPr>
          <w:lang w:val="ru-RU"/>
        </w:rPr>
        <w:t>связывает между собой во временной области входную переменную</w:t>
      </w:r>
      <w:r>
        <w:rPr>
          <w:lang w:val="ru-RU"/>
        </w:rPr>
        <w:t xml:space="preserve"> </w:t>
      </w:r>
      <w:r>
        <w:rPr>
          <w:i/>
        </w:rPr>
        <w:t>f</w:t>
      </w:r>
      <w:r w:rsidRPr="00A15EE6">
        <w:rPr>
          <w:lang w:val="ru-RU"/>
        </w:rPr>
        <w:t>(</w:t>
      </w:r>
      <w:r>
        <w:rPr>
          <w:i/>
        </w:rPr>
        <w:t>t</w:t>
      </w:r>
      <w:r w:rsidRPr="00A15EE6">
        <w:rPr>
          <w:lang w:val="ru-RU"/>
        </w:rPr>
        <w:t xml:space="preserve">), </w:t>
      </w:r>
      <w:r>
        <w:rPr>
          <w:lang w:val="ru-RU"/>
        </w:rPr>
        <w:t xml:space="preserve">выходную переменную </w:t>
      </w:r>
      <w:r>
        <w:rPr>
          <w:i/>
        </w:rPr>
        <w:t>y</w:t>
      </w:r>
      <w:r w:rsidRPr="00A15EE6">
        <w:rPr>
          <w:lang w:val="ru-RU"/>
        </w:rPr>
        <w:t>(</w:t>
      </w:r>
      <w:r>
        <w:rPr>
          <w:i/>
        </w:rPr>
        <w:t>t</w:t>
      </w:r>
      <w:r w:rsidRPr="00A15EE6">
        <w:rPr>
          <w:lang w:val="ru-RU"/>
        </w:rPr>
        <w:t>)</w:t>
      </w:r>
      <w:r>
        <w:rPr>
          <w:lang w:val="ru-RU"/>
        </w:rPr>
        <w:t xml:space="preserve"> и их производные:</w:t>
      </w:r>
    </w:p>
    <w:p w:rsidR="00D81261" w:rsidRPr="00A15EE6" w:rsidRDefault="00D81261" w:rsidP="00D81261">
      <w:pPr>
        <w:jc w:val="right"/>
      </w:pPr>
      <w:r w:rsidRPr="0092063D">
        <w:rPr>
          <w:position w:val="-30"/>
        </w:rPr>
        <w:object w:dxaOrig="7740" w:dyaOrig="800">
          <v:shape id="_x0000_i1028" type="#_x0000_t75" style="width:387.15pt;height:40.1pt" o:ole="" fillcolor="window">
            <v:imagedata r:id="rId36" o:title=""/>
          </v:shape>
          <o:OLEObject Type="Embed" ProgID="Equation.3" ShapeID="_x0000_i1028" DrawAspect="Content" ObjectID="_1369279535" r:id="rId37"/>
        </w:object>
      </w:r>
      <w:r w:rsidRPr="00A15EE6">
        <w:t>.</w:t>
      </w:r>
      <w:r w:rsidRPr="00A15EE6">
        <w:tab/>
        <w:t xml:space="preserve">  (2.1)</w:t>
      </w:r>
    </w:p>
    <w:p w:rsidR="00D81261" w:rsidRDefault="00D81261" w:rsidP="00D81261">
      <w:pPr>
        <w:ind w:firstLine="567"/>
        <w:jc w:val="both"/>
      </w:pPr>
      <w:r>
        <w:t xml:space="preserve">Порядок </w:t>
      </w:r>
      <w:r>
        <w:rPr>
          <w:i/>
          <w:lang w:val="en-US"/>
        </w:rPr>
        <w:t>n</w:t>
      </w:r>
      <w:r>
        <w:t xml:space="preserve"> определяется по наибольшему номеру производной левой части уравнения.</w:t>
      </w:r>
    </w:p>
    <w:p w:rsidR="00D81261" w:rsidRDefault="00D81261" w:rsidP="00D81261">
      <w:pPr>
        <w:ind w:firstLine="567"/>
        <w:jc w:val="both"/>
      </w:pPr>
      <w:r>
        <w:t xml:space="preserve">ДУ дополняется начальными условиями </w:t>
      </w:r>
      <w:r w:rsidRPr="0092063D">
        <w:rPr>
          <w:position w:val="-12"/>
        </w:rPr>
        <w:object w:dxaOrig="2659" w:dyaOrig="440">
          <v:shape id="_x0000_i1029" type="#_x0000_t75" style="width:132.45pt;height:21.75pt" o:ole="" fillcolor="window">
            <v:imagedata r:id="rId38" o:title=""/>
          </v:shape>
          <o:OLEObject Type="Embed" ProgID="Equation.3" ShapeID="_x0000_i1029" DrawAspect="Content" ObjectID="_1369279536" r:id="rId39"/>
        </w:object>
      </w:r>
      <w:r>
        <w:t>.</w:t>
      </w:r>
    </w:p>
    <w:p w:rsidR="00D81261" w:rsidRPr="00A15EE6" w:rsidRDefault="00D81261" w:rsidP="00D81261">
      <w:pPr>
        <w:ind w:firstLine="567"/>
        <w:jc w:val="both"/>
      </w:pPr>
      <w:r>
        <w:t xml:space="preserve">Часто используется компактная запись ДУ, для чего вводится символьный оператор дифференцирования по времени </w:t>
      </w:r>
      <w:proofErr w:type="spellStart"/>
      <w:r>
        <w:rPr>
          <w:i/>
        </w:rPr>
        <w:t>p</w:t>
      </w:r>
      <w:proofErr w:type="spellEnd"/>
      <w:r>
        <w:sym w:font="Symbol" w:char="F020"/>
      </w:r>
      <w:r>
        <w:sym w:font="Symbol" w:char="F0BA"/>
      </w:r>
      <w:r>
        <w:sym w:font="Symbol" w:char="F020"/>
      </w:r>
      <w:r>
        <w:rPr>
          <w:i/>
          <w:lang w:val="en-US"/>
        </w:rPr>
        <w:t>d</w:t>
      </w:r>
      <w:r w:rsidRPr="00A15EE6">
        <w:t>/</w:t>
      </w:r>
      <w:proofErr w:type="spellStart"/>
      <w:r>
        <w:rPr>
          <w:i/>
          <w:lang w:val="en-US"/>
        </w:rPr>
        <w:t>dt</w:t>
      </w:r>
      <w:proofErr w:type="spellEnd"/>
      <w:proofErr w:type="gramStart"/>
      <w:r w:rsidRPr="00A15EE6">
        <w:t xml:space="preserve"> :</w:t>
      </w:r>
      <w:proofErr w:type="gramEnd"/>
    </w:p>
    <w:p w:rsidR="00D81261" w:rsidRPr="00A15EE6" w:rsidRDefault="00D81261" w:rsidP="00D81261">
      <w:pPr>
        <w:spacing w:before="120" w:after="60"/>
        <w:ind w:firstLine="720"/>
        <w:jc w:val="right"/>
      </w:pPr>
      <w:proofErr w:type="gramStart"/>
      <w:r>
        <w:rPr>
          <w:i/>
          <w:lang w:val="en-US"/>
        </w:rPr>
        <w:t>A</w:t>
      </w:r>
      <w:r w:rsidRPr="00A15EE6">
        <w:t>(</w:t>
      </w:r>
      <w:proofErr w:type="gramEnd"/>
      <w:r>
        <w:rPr>
          <w:i/>
          <w:lang w:val="en-US"/>
        </w:rPr>
        <w:t>p</w:t>
      </w:r>
      <w:r w:rsidRPr="00A15EE6">
        <w:t>)</w:t>
      </w:r>
      <w:r>
        <w:rPr>
          <w:i/>
          <w:lang w:val="en-US"/>
        </w:rPr>
        <w:t>y</w:t>
      </w:r>
      <w:r w:rsidRPr="00A15EE6">
        <w:t>(</w:t>
      </w:r>
      <w:r>
        <w:rPr>
          <w:i/>
          <w:lang w:val="en-US"/>
        </w:rPr>
        <w:t>t</w:t>
      </w:r>
      <w:r w:rsidRPr="00A15EE6">
        <w:t>)</w:t>
      </w:r>
      <w:r>
        <w:rPr>
          <w:lang w:val="en-US"/>
        </w:rPr>
        <w:sym w:font="Symbol" w:char="F020"/>
      </w:r>
      <w:r w:rsidRPr="00A15EE6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B</w:t>
      </w:r>
      <w:r w:rsidRPr="00A15EE6">
        <w:t>(</w:t>
      </w:r>
      <w:r>
        <w:rPr>
          <w:i/>
          <w:lang w:val="en-US"/>
        </w:rPr>
        <w:t>p</w:t>
      </w:r>
      <w:r w:rsidRPr="00A15EE6">
        <w:t>)</w:t>
      </w:r>
      <w:r>
        <w:rPr>
          <w:i/>
          <w:lang w:val="en-US"/>
        </w:rPr>
        <w:t>f</w:t>
      </w:r>
      <w:r w:rsidRPr="00A15EE6">
        <w:t>(</w:t>
      </w:r>
      <w:r>
        <w:rPr>
          <w:i/>
          <w:lang w:val="en-US"/>
        </w:rPr>
        <w:t>t</w:t>
      </w:r>
      <w:r w:rsidRPr="00A15EE6">
        <w:t>),</w:t>
      </w:r>
      <w:r w:rsidRPr="00A15EE6">
        <w:tab/>
      </w:r>
      <w:r w:rsidRPr="00A15EE6">
        <w:tab/>
      </w:r>
      <w:r w:rsidRPr="00A15EE6">
        <w:tab/>
      </w:r>
      <w:r w:rsidRPr="00A15EE6">
        <w:tab/>
      </w:r>
      <w:r w:rsidRPr="00A15EE6">
        <w:tab/>
        <w:t>(2.2)</w:t>
      </w:r>
    </w:p>
    <w:p w:rsidR="00D81261" w:rsidRDefault="00D81261" w:rsidP="00D81261">
      <w:pPr>
        <w:jc w:val="both"/>
      </w:pPr>
      <w:r>
        <w:t xml:space="preserve">где </w:t>
      </w:r>
      <w:r w:rsidRPr="0092063D">
        <w:rPr>
          <w:position w:val="-12"/>
        </w:rPr>
        <w:object w:dxaOrig="6940" w:dyaOrig="440">
          <v:shape id="_x0000_i1030" type="#_x0000_t75" style="width:347.1pt;height:21.75pt" o:ole="" fillcolor="window">
            <v:imagedata r:id="rId40" o:title=""/>
          </v:shape>
          <o:OLEObject Type="Embed" ProgID="Equation.3" ShapeID="_x0000_i1030" DrawAspect="Content" ObjectID="_1369279537" r:id="rId41"/>
        </w:object>
      </w:r>
      <w:r>
        <w:t xml:space="preserve"> </w:t>
      </w:r>
      <w:r>
        <w:sym w:font="Symbol" w:char="F02D"/>
      </w:r>
      <w:r>
        <w:t xml:space="preserve"> </w:t>
      </w:r>
      <w:proofErr w:type="spellStart"/>
      <w:proofErr w:type="gramStart"/>
      <w:r>
        <w:t>оператор-ные</w:t>
      </w:r>
      <w:proofErr w:type="spellEnd"/>
      <w:proofErr w:type="gramEnd"/>
      <w:r>
        <w:t xml:space="preserve"> полиномы.</w:t>
      </w:r>
    </w:p>
    <w:p w:rsidR="00D81261" w:rsidRDefault="00D81261" w:rsidP="00D81261">
      <w:pPr>
        <w:jc w:val="both"/>
      </w:pPr>
    </w:p>
    <w:p w:rsidR="00D81261" w:rsidRPr="00A15EE6" w:rsidRDefault="00D81261" w:rsidP="00D81261">
      <w:pPr>
        <w:ind w:left="567"/>
        <w:jc w:val="both"/>
        <w:rPr>
          <w:b/>
          <w:sz w:val="32"/>
        </w:rPr>
      </w:pPr>
      <w:r>
        <w:rPr>
          <w:b/>
          <w:sz w:val="32"/>
        </w:rPr>
        <w:t>2.2. Передаточные функции</w:t>
      </w:r>
    </w:p>
    <w:p w:rsidR="00D81261" w:rsidRPr="00AA73CD" w:rsidRDefault="00D81261" w:rsidP="00D81261">
      <w:pPr>
        <w:spacing w:before="180"/>
        <w:ind w:firstLine="567"/>
        <w:jc w:val="both"/>
      </w:pPr>
      <w:r w:rsidRPr="00A15EE6">
        <w:t xml:space="preserve">По определению передаточная функция (ПФ) представляет собой оператор, равный отношению изображения выходной координаты к изображению входной координаты </w:t>
      </w:r>
      <w:r>
        <w:t>при нулевых начальных условиях.</w:t>
      </w:r>
      <w:r w:rsidRPr="00A15EE6">
        <w:t xml:space="preserve"> </w:t>
      </w:r>
      <w:proofErr w:type="gramStart"/>
      <w:r w:rsidRPr="00AA73CD">
        <w:t>Таким образом, для представленной на рис.</w:t>
      </w:r>
      <w:r>
        <w:rPr>
          <w:lang w:val="en-US"/>
        </w:rPr>
        <w:sym w:font="Symbol" w:char="F020"/>
      </w:r>
      <w:r w:rsidRPr="00AA73CD">
        <w:t>1.1 СУ, ПФ</w:t>
      </w:r>
      <w:proofErr w:type="gramEnd"/>
    </w:p>
    <w:p w:rsidR="00D81261" w:rsidRPr="00AA73CD" w:rsidRDefault="00D81261" w:rsidP="00D81261">
      <w:pPr>
        <w:ind w:firstLine="567"/>
        <w:jc w:val="right"/>
      </w:pPr>
      <w:r w:rsidRPr="0092063D">
        <w:rPr>
          <w:position w:val="-32"/>
          <w:lang w:val="en-US"/>
        </w:rPr>
        <w:object w:dxaOrig="1480" w:dyaOrig="760">
          <v:shape id="_x0000_i1031" type="#_x0000_t75" style="width:74.05pt;height:38.05pt" o:ole="" fillcolor="window">
            <v:imagedata r:id="rId42" o:title=""/>
          </v:shape>
          <o:OLEObject Type="Embed" ProgID="Equation.3" ShapeID="_x0000_i1031" DrawAspect="Content" ObjectID="_1369279538" r:id="rId43"/>
        </w:object>
      </w:r>
      <w:r w:rsidRPr="00AA73CD">
        <w:t>.</w:t>
      </w:r>
      <w:r w:rsidRPr="00AA73CD">
        <w:tab/>
      </w:r>
      <w:r w:rsidRPr="00AA73CD">
        <w:tab/>
      </w:r>
      <w:r w:rsidRPr="00AA73CD">
        <w:tab/>
      </w:r>
      <w:r w:rsidRPr="00AA73CD">
        <w:tab/>
      </w:r>
      <w:r w:rsidRPr="00AA73CD">
        <w:tab/>
      </w:r>
      <w:r w:rsidRPr="00AA73CD">
        <w:tab/>
        <w:t>(2.3)</w:t>
      </w:r>
    </w:p>
    <w:p w:rsidR="00D81261" w:rsidRPr="00A15EE6" w:rsidRDefault="00D81261" w:rsidP="00D81261">
      <w:pPr>
        <w:ind w:firstLine="567"/>
        <w:jc w:val="both"/>
      </w:pPr>
      <w:r w:rsidRPr="00A15EE6">
        <w:t>Здесь и в дальнейшем будем обозначать изображения функций прописными буквами.</w:t>
      </w:r>
    </w:p>
    <w:p w:rsidR="00D81261" w:rsidRPr="00A15EE6" w:rsidRDefault="00D81261" w:rsidP="00D81261">
      <w:pPr>
        <w:ind w:firstLine="567"/>
        <w:jc w:val="both"/>
      </w:pPr>
      <w:r w:rsidRPr="00A15EE6">
        <w:lastRenderedPageBreak/>
        <w:t xml:space="preserve">ПФ может быть легко </w:t>
      </w:r>
      <w:proofErr w:type="gramStart"/>
      <w:r w:rsidRPr="00A15EE6">
        <w:t>получена</w:t>
      </w:r>
      <w:proofErr w:type="gramEnd"/>
      <w:r w:rsidRPr="00A15EE6">
        <w:t xml:space="preserve"> из ДУ (2.1). Для этого преобразуем по Лапласу левую и правую части (2.1); при этом воспользуемся свойством линейности преобразования Лапласа и тем его свойством, что дифференцированию оригинала соответствует умножение изображения на комплексный аргумент </w:t>
      </w:r>
      <w:r>
        <w:rPr>
          <w:i/>
          <w:lang w:val="en-US"/>
        </w:rPr>
        <w:t>s</w:t>
      </w:r>
      <w:r>
        <w:t xml:space="preserve"> (</w:t>
      </w:r>
      <w:proofErr w:type="spellStart"/>
      <w:r>
        <w:t>справледливо</w:t>
      </w:r>
      <w:proofErr w:type="spellEnd"/>
      <w:r>
        <w:t xml:space="preserve"> при нулевых начальных условиях).</w:t>
      </w:r>
    </w:p>
    <w:p w:rsidR="00D81261" w:rsidRDefault="00D81261" w:rsidP="00D81261">
      <w:pPr>
        <w:jc w:val="both"/>
      </w:pPr>
      <w:r>
        <w:t xml:space="preserve">Таким образом, если </w:t>
      </w:r>
      <w:r w:rsidRPr="0092063D">
        <w:rPr>
          <w:position w:val="-12"/>
        </w:rPr>
        <w:object w:dxaOrig="5800" w:dyaOrig="440">
          <v:shape id="_x0000_i1032" type="#_x0000_t75" style="width:290.7pt;height:21.75pt" o:ole="" fillcolor="window">
            <v:imagedata r:id="rId44" o:title=""/>
          </v:shape>
          <o:OLEObject Type="Embed" ProgID="Equation.3" ShapeID="_x0000_i1032" DrawAspect="Content" ObjectID="_1369279539" r:id="rId45"/>
        </w:object>
      </w:r>
    </w:p>
    <w:p w:rsidR="00D81261" w:rsidRDefault="00D81261" w:rsidP="00D81261">
      <w:pPr>
        <w:ind w:firstLine="567"/>
        <w:jc w:val="both"/>
      </w:pPr>
      <w:r>
        <w:t xml:space="preserve"> В результате получим:</w:t>
      </w:r>
    </w:p>
    <w:p w:rsidR="00D81261" w:rsidRDefault="00D81261" w:rsidP="00D81261">
      <w:pPr>
        <w:spacing w:before="120" w:after="120"/>
        <w:ind w:firstLine="567"/>
        <w:jc w:val="right"/>
      </w:pPr>
      <w:r w:rsidRPr="0092063D">
        <w:rPr>
          <w:position w:val="-12"/>
        </w:rPr>
        <w:object w:dxaOrig="7479" w:dyaOrig="440">
          <v:shape id="_x0000_i1033" type="#_x0000_t75" style="width:374.25pt;height:21.75pt" o:ole="" fillcolor="window">
            <v:imagedata r:id="rId46" o:title=""/>
          </v:shape>
          <o:OLEObject Type="Embed" ProgID="Equation.3" ShapeID="_x0000_i1033" DrawAspect="Content" ObjectID="_1369279540" r:id="rId47"/>
        </w:object>
      </w:r>
      <w:r>
        <w:t>.     (2.4)</w:t>
      </w:r>
    </w:p>
    <w:p w:rsidR="00D81261" w:rsidRDefault="00D81261" w:rsidP="00D81261">
      <w:pPr>
        <w:pStyle w:val="a3"/>
        <w:spacing w:before="0"/>
      </w:pPr>
      <w:r>
        <w:t>С учетом (2.3)</w:t>
      </w:r>
    </w:p>
    <w:p w:rsidR="00D81261" w:rsidRPr="00AA73CD" w:rsidRDefault="00D81261" w:rsidP="00D81261">
      <w:pPr>
        <w:spacing w:before="60" w:after="120"/>
        <w:ind w:firstLine="567"/>
        <w:jc w:val="right"/>
      </w:pPr>
      <w:r w:rsidRPr="00AA73CD">
        <w:t xml:space="preserve"> </w:t>
      </w:r>
      <w:r w:rsidRPr="0092063D">
        <w:rPr>
          <w:position w:val="-36"/>
          <w:lang w:val="en-US"/>
        </w:rPr>
        <w:object w:dxaOrig="5240" w:dyaOrig="859">
          <v:shape id="_x0000_i1034" type="#_x0000_t75" style="width:262.85pt;height:42.8pt" o:ole="" fillcolor="window">
            <v:imagedata r:id="rId48" o:title=""/>
          </v:shape>
          <o:OLEObject Type="Embed" ProgID="Equation.3" ShapeID="_x0000_i1034" DrawAspect="Content" ObjectID="_1369279541" r:id="rId49"/>
        </w:object>
      </w:r>
      <w:r w:rsidRPr="00AA73CD">
        <w:t>.</w:t>
      </w:r>
      <w:r w:rsidRPr="00AA73CD">
        <w:tab/>
        <w:t xml:space="preserve">   </w:t>
      </w:r>
      <w:r w:rsidRPr="00AA73CD">
        <w:tab/>
        <w:t xml:space="preserve">   (2.5)</w:t>
      </w:r>
    </w:p>
    <w:p w:rsidR="00D81261" w:rsidRDefault="00D81261" w:rsidP="00D81261">
      <w:pPr>
        <w:pStyle w:val="a3"/>
        <w:spacing w:before="0"/>
      </w:pPr>
      <w:r w:rsidRPr="00A15EE6">
        <w:t xml:space="preserve">Таким образом, ПФ является дробно-рациональной функцией (отношением двух полиномов). Полиномы числителя и знаменателя образуются из соответствующих коэффициентов правой и левой частей исходного ДУ (2.1) или (2.2). Полином </w:t>
      </w:r>
      <w:r>
        <w:rPr>
          <w:i/>
          <w:lang w:val="en-US"/>
        </w:rPr>
        <w:t>A</w:t>
      </w:r>
      <w:r>
        <w:rPr>
          <w:i/>
          <w:position w:val="-4"/>
          <w:sz w:val="24"/>
          <w:lang w:val="en-US"/>
        </w:rPr>
        <w:t>n</w:t>
      </w:r>
      <w:r w:rsidRPr="00A15EE6">
        <w:t>(</w:t>
      </w:r>
      <w:r>
        <w:rPr>
          <w:i/>
          <w:lang w:val="en-US"/>
        </w:rPr>
        <w:t>s</w:t>
      </w:r>
      <w:r w:rsidRPr="00A15EE6">
        <w:t xml:space="preserve">) знаменателя ПФ системы (или отдельного звена) </w:t>
      </w:r>
      <w:r>
        <w:t xml:space="preserve">называется </w:t>
      </w:r>
      <w:r>
        <w:rPr>
          <w:i/>
        </w:rPr>
        <w:t>характеристическим полиномом</w:t>
      </w:r>
      <w:r>
        <w:t xml:space="preserve"> системы (звена).</w:t>
      </w:r>
    </w:p>
    <w:p w:rsidR="00D81261" w:rsidRPr="00A15EE6" w:rsidRDefault="00D81261" w:rsidP="00D81261">
      <w:pPr>
        <w:ind w:firstLine="567"/>
        <w:jc w:val="both"/>
      </w:pPr>
      <w:r w:rsidRPr="00A15EE6">
        <w:t xml:space="preserve">Как видно из (2.1) и (2.5), по ДУ можно сразу записать ПФ, и </w:t>
      </w:r>
      <w:r>
        <w:rPr>
          <w:lang w:val="en-US"/>
        </w:rPr>
        <w:sym w:font="Symbol" w:char="F02D"/>
      </w:r>
      <w:r w:rsidRPr="00A15EE6">
        <w:t xml:space="preserve"> наоборот.</w:t>
      </w:r>
    </w:p>
    <w:p w:rsidR="00D81261" w:rsidRPr="00A15EE6" w:rsidRDefault="00D81261" w:rsidP="00D81261">
      <w:pPr>
        <w:ind w:firstLine="567"/>
        <w:jc w:val="both"/>
      </w:pPr>
      <w:r w:rsidRPr="00A15EE6">
        <w:t xml:space="preserve">Форма представления ПФ (2.5) называется </w:t>
      </w:r>
      <w:r w:rsidRPr="00A15EE6">
        <w:rPr>
          <w:i/>
        </w:rPr>
        <w:t>полиномиальной</w:t>
      </w:r>
      <w:r w:rsidRPr="00A15EE6">
        <w:t xml:space="preserve">. Можно представить ПФ также в </w:t>
      </w:r>
      <w:r w:rsidRPr="00A15EE6">
        <w:rPr>
          <w:i/>
        </w:rPr>
        <w:t>факторизованной</w:t>
      </w:r>
      <w:r w:rsidRPr="00A15EE6">
        <w:t xml:space="preserve"> форме, то есть коэффициентом, множеством нулей (корней полинома числителя) </w:t>
      </w:r>
      <w:r>
        <w:rPr>
          <w:i/>
          <w:lang w:val="en-US"/>
        </w:rPr>
        <w:t>z</w:t>
      </w:r>
      <w:r>
        <w:rPr>
          <w:i/>
          <w:position w:val="-4"/>
          <w:sz w:val="24"/>
          <w:lang w:val="en-US"/>
        </w:rPr>
        <w:t>j</w:t>
      </w:r>
      <w:r w:rsidRPr="00A15EE6">
        <w:t>:</w:t>
      </w:r>
      <w:r>
        <w:rPr>
          <w:lang w:val="en-US"/>
        </w:rPr>
        <w:sym w:font="Symbol" w:char="F020"/>
      </w:r>
      <w:r>
        <w:rPr>
          <w:i/>
          <w:lang w:val="en-US"/>
        </w:rPr>
        <w:t>j</w:t>
      </w:r>
      <w:r>
        <w:rPr>
          <w:lang w:val="en-US"/>
        </w:rPr>
        <w:sym w:font="Symbol" w:char="F020"/>
      </w:r>
      <w:r w:rsidRPr="00A15EE6">
        <w:t>=1,…,</w:t>
      </w:r>
      <w:r>
        <w:rPr>
          <w:lang w:val="en-US"/>
        </w:rPr>
        <w:sym w:font="Symbol" w:char="F020"/>
      </w:r>
      <w:r>
        <w:rPr>
          <w:i/>
          <w:lang w:val="en-US"/>
        </w:rPr>
        <w:t>m</w:t>
      </w:r>
      <w:r w:rsidRPr="00A15EE6">
        <w:t xml:space="preserve">, </w:t>
      </w:r>
      <w:r>
        <w:t xml:space="preserve">и множеством полюсов </w:t>
      </w:r>
      <w:r w:rsidRPr="00A15EE6">
        <w:t xml:space="preserve">(корней полинома знаменателя) </w:t>
      </w:r>
      <w:r>
        <w:rPr>
          <w:i/>
          <w:lang w:val="en-US"/>
        </w:rPr>
        <w:t>p</w:t>
      </w:r>
      <w:proofErr w:type="spellStart"/>
      <w:r>
        <w:rPr>
          <w:i/>
          <w:position w:val="-4"/>
          <w:sz w:val="24"/>
          <w:lang w:val="en-US"/>
        </w:rPr>
        <w:t>i</w:t>
      </w:r>
      <w:proofErr w:type="spellEnd"/>
      <w:r w:rsidRPr="00A15EE6">
        <w:t>:</w:t>
      </w:r>
      <w:r>
        <w:rPr>
          <w:lang w:val="en-US"/>
        </w:rPr>
        <w:sym w:font="Symbol" w:char="F020"/>
      </w:r>
      <w:proofErr w:type="spellStart"/>
      <w:r>
        <w:rPr>
          <w:i/>
          <w:lang w:val="en-US"/>
        </w:rPr>
        <w:t>i</w:t>
      </w:r>
      <w:proofErr w:type="spellEnd"/>
      <w:r>
        <w:rPr>
          <w:lang w:val="en-US"/>
        </w:rPr>
        <w:sym w:font="Symbol" w:char="F020"/>
      </w:r>
      <w:r w:rsidRPr="00A15EE6">
        <w:t>=1,…,</w:t>
      </w:r>
      <w:r>
        <w:rPr>
          <w:lang w:val="en-US"/>
        </w:rPr>
        <w:sym w:font="Symbol" w:char="F020"/>
      </w:r>
      <w:r>
        <w:rPr>
          <w:i/>
          <w:lang w:val="en-US"/>
        </w:rPr>
        <w:t>n</w:t>
      </w:r>
      <w:r w:rsidRPr="00A15EE6">
        <w:t>:</w:t>
      </w:r>
    </w:p>
    <w:p w:rsidR="00D81261" w:rsidRDefault="00D81261" w:rsidP="00D81261">
      <w:pPr>
        <w:spacing w:before="120"/>
        <w:ind w:firstLine="567"/>
        <w:jc w:val="right"/>
      </w:pPr>
      <w:r w:rsidRPr="0092063D">
        <w:rPr>
          <w:position w:val="-34"/>
          <w:lang w:val="en-US"/>
        </w:rPr>
        <w:object w:dxaOrig="4239" w:dyaOrig="840">
          <v:shape id="_x0000_i1035" type="#_x0000_t75" style="width:211.9pt;height:42.1pt" o:ole="" fillcolor="window">
            <v:imagedata r:id="rId50" o:title=""/>
          </v:shape>
          <o:OLEObject Type="Embed" ProgID="Equation.3" ShapeID="_x0000_i1035" DrawAspect="Content" ObjectID="_1369279542" r:id="rId51"/>
        </w:object>
      </w:r>
      <w:r w:rsidRPr="00A15EE6">
        <w:t>.</w:t>
      </w:r>
      <w:r w:rsidRPr="00A15EE6">
        <w:tab/>
      </w:r>
      <w:r w:rsidRPr="00A15EE6">
        <w:tab/>
      </w:r>
      <w:r w:rsidRPr="00A15EE6">
        <w:tab/>
      </w:r>
      <w:r w:rsidRPr="00A15EE6">
        <w:tab/>
        <w:t>(2.6)</w:t>
      </w:r>
    </w:p>
    <w:p w:rsidR="00D81261" w:rsidRDefault="00D81261" w:rsidP="00D81261">
      <w:pPr>
        <w:spacing w:before="240"/>
        <w:jc w:val="both"/>
      </w:pPr>
      <w:r>
        <w:t xml:space="preserve">Здесь </w:t>
      </w:r>
      <w:r>
        <w:rPr>
          <w:i/>
          <w:lang w:val="en-US"/>
        </w:rPr>
        <w:t>k</w:t>
      </w:r>
      <w:r>
        <w:rPr>
          <w:i/>
          <w:lang w:val="en-US"/>
        </w:rPr>
        <w:sym w:font="Symbol" w:char="F020"/>
      </w:r>
      <w:r w:rsidRPr="00A15EE6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b</w:t>
      </w:r>
      <w:r>
        <w:rPr>
          <w:i/>
          <w:position w:val="-4"/>
          <w:sz w:val="24"/>
          <w:lang w:val="en-US"/>
        </w:rPr>
        <w:t>m</w:t>
      </w:r>
      <w:r>
        <w:rPr>
          <w:i/>
          <w:position w:val="-4"/>
          <w:sz w:val="24"/>
          <w:lang w:val="en-US"/>
        </w:rPr>
        <w:sym w:font="Symbol" w:char="F020"/>
      </w:r>
      <w:r w:rsidRPr="00A15EE6">
        <w:t>/</w:t>
      </w:r>
      <w:proofErr w:type="spellStart"/>
      <w:r>
        <w:rPr>
          <w:i/>
          <w:lang w:val="en-US"/>
        </w:rPr>
        <w:t>a</w:t>
      </w:r>
      <w:proofErr w:type="spellEnd"/>
      <w:r>
        <w:rPr>
          <w:i/>
          <w:position w:val="-4"/>
          <w:sz w:val="24"/>
          <w:lang w:val="en-US"/>
        </w:rPr>
        <w:t>n</w:t>
      </w:r>
      <w:r w:rsidRPr="00A15EE6">
        <w:t xml:space="preserve"> – </w:t>
      </w:r>
      <w:r>
        <w:t>отношение старших коэффициентов полиномов (2.5).</w:t>
      </w:r>
    </w:p>
    <w:p w:rsidR="00D81261" w:rsidRDefault="00D81261" w:rsidP="00D81261">
      <w:pPr>
        <w:spacing w:after="200" w:line="276" w:lineRule="auto"/>
      </w:pPr>
      <w:r>
        <w:br w:type="page"/>
      </w:r>
    </w:p>
    <w:p w:rsidR="00CC61B7" w:rsidRPr="00CC61B7" w:rsidRDefault="00A15EE6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9</w:t>
      </w:r>
      <w:r w:rsidR="00124973" w:rsidRPr="00CC61B7">
        <w:rPr>
          <w:b/>
          <w:sz w:val="36"/>
          <w:szCs w:val="36"/>
        </w:rPr>
        <w:t>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Временные и частотные характеристики СУ</w:t>
      </w:r>
    </w:p>
    <w:p w:rsidR="00124973" w:rsidRDefault="00124973" w:rsidP="00A15EE6">
      <w:pPr>
        <w:ind w:left="567"/>
        <w:jc w:val="both"/>
      </w:pPr>
    </w:p>
    <w:p w:rsidR="00A15EE6" w:rsidRDefault="00A15EE6" w:rsidP="00A15EE6">
      <w:pPr>
        <w:ind w:left="567"/>
        <w:jc w:val="both"/>
        <w:rPr>
          <w:b/>
          <w:sz w:val="32"/>
        </w:rPr>
      </w:pPr>
      <w:r>
        <w:rPr>
          <w:b/>
          <w:sz w:val="32"/>
        </w:rPr>
        <w:t>2.3. Временные характеристики</w:t>
      </w:r>
    </w:p>
    <w:p w:rsidR="00A15EE6" w:rsidRDefault="00A15EE6" w:rsidP="00A15EE6">
      <w:pPr>
        <w:pStyle w:val="a3"/>
        <w:spacing w:before="180"/>
        <w:rPr>
          <w:b/>
        </w:rPr>
      </w:pPr>
      <w:r>
        <w:t>Реакция любой динамической системы на входной сигнал – временная характеристика – определяется двумя составляющими: параметрами сигнала и свойствами собственно самой системы.</w:t>
      </w:r>
    </w:p>
    <w:p w:rsidR="00A15EE6" w:rsidRDefault="00A15EE6" w:rsidP="00A15EE6">
      <w:pPr>
        <w:ind w:firstLine="567"/>
        <w:jc w:val="both"/>
      </w:pPr>
      <w:r>
        <w:t xml:space="preserve">Для рассматриваемых здесь СУ, описываемых линейными дифференциальными уравнениями (2.1), это обстоятельство проявляется в форме решения ДУ, использующей операторный метод на основе преобразования Лапласа. Как следует из (2.3), изображение выходной координаты </w:t>
      </w:r>
      <w:r>
        <w:rPr>
          <w:i/>
          <w:lang w:val="en-US"/>
        </w:rPr>
        <w:t>Y</w:t>
      </w:r>
      <w:r w:rsidRPr="00A15EE6">
        <w:t>(</w:t>
      </w:r>
      <w:r>
        <w:rPr>
          <w:i/>
          <w:lang w:val="en-US"/>
        </w:rPr>
        <w:t>s</w:t>
      </w:r>
      <w:r w:rsidRPr="00A15EE6">
        <w:t>)=</w:t>
      </w:r>
      <w:r>
        <w:rPr>
          <w:i/>
          <w:lang w:val="en-US"/>
        </w:rPr>
        <w:t>F</w:t>
      </w:r>
      <w:r w:rsidRPr="00A15EE6">
        <w:t>(</w:t>
      </w:r>
      <w:r>
        <w:rPr>
          <w:i/>
          <w:lang w:val="en-US"/>
        </w:rPr>
        <w:t>s</w:t>
      </w:r>
      <w:r w:rsidRPr="00A15EE6">
        <w:t>)</w:t>
      </w:r>
      <w:r>
        <w:rPr>
          <w:i/>
          <w:lang w:val="en-US"/>
        </w:rPr>
        <w:t>W</w:t>
      </w:r>
      <w:r w:rsidRPr="00A15EE6">
        <w:t>(</w:t>
      </w:r>
      <w:r>
        <w:rPr>
          <w:i/>
          <w:lang w:val="en-US"/>
        </w:rPr>
        <w:t>s</w:t>
      </w:r>
      <w:r w:rsidRPr="00A15EE6">
        <w:t xml:space="preserve">). </w:t>
      </w:r>
      <w:r>
        <w:t>Тогда оригинал – решение ДУ – может быть получен применением обратного преобразования Лапласа:</w:t>
      </w:r>
    </w:p>
    <w:p w:rsidR="00A15EE6" w:rsidRDefault="00A15EE6" w:rsidP="00A15EE6">
      <w:pPr>
        <w:spacing w:before="120" w:after="120"/>
        <w:ind w:firstLine="720"/>
        <w:jc w:val="right"/>
      </w:pPr>
      <w:proofErr w:type="gramStart"/>
      <w:r>
        <w:rPr>
          <w:i/>
          <w:lang w:val="en-US"/>
        </w:rPr>
        <w:t>y</w:t>
      </w:r>
      <w:r w:rsidRPr="00A15EE6">
        <w:t>(</w:t>
      </w:r>
      <w:proofErr w:type="gramEnd"/>
      <w:r>
        <w:rPr>
          <w:i/>
          <w:lang w:val="en-US"/>
        </w:rPr>
        <w:t>t</w:t>
      </w:r>
      <w:r w:rsidRPr="00A15EE6">
        <w:t>)</w:t>
      </w:r>
      <w:r>
        <w:rPr>
          <w:lang w:val="en-US"/>
        </w:rPr>
        <w:sym w:font="Symbol" w:char="F020"/>
      </w:r>
      <w:r w:rsidRPr="00A15EE6">
        <w:t>=</w:t>
      </w:r>
      <w:r>
        <w:rPr>
          <w:rFonts w:ascii="ZurichCalligraphic" w:hAnsi="ZurichCalligraphic"/>
          <w:i/>
          <w:sz w:val="32"/>
          <w:lang w:val="en-US"/>
        </w:rPr>
        <w:t>L</w:t>
      </w:r>
      <w:r>
        <w:rPr>
          <w:position w:val="8"/>
          <w:sz w:val="18"/>
          <w:lang w:val="en-US"/>
        </w:rPr>
        <w:sym w:font="Symbol" w:char="F02D"/>
      </w:r>
      <w:r w:rsidRPr="00A15EE6">
        <w:rPr>
          <w:position w:val="8"/>
          <w:sz w:val="18"/>
        </w:rPr>
        <w:t>1</w:t>
      </w:r>
      <w:r w:rsidRPr="00A15EE6">
        <w:t>{</w:t>
      </w:r>
      <w:r>
        <w:rPr>
          <w:i/>
          <w:lang w:val="en-US"/>
        </w:rPr>
        <w:t>Y</w:t>
      </w:r>
      <w:r w:rsidRPr="00A15EE6">
        <w:t>(</w:t>
      </w:r>
      <w:r>
        <w:rPr>
          <w:i/>
          <w:lang w:val="en-US"/>
        </w:rPr>
        <w:t>s</w:t>
      </w:r>
      <w:r w:rsidRPr="00A15EE6">
        <w:t>)}.</w:t>
      </w:r>
      <w:r w:rsidRPr="00A15EE6">
        <w:tab/>
      </w:r>
      <w:r w:rsidRPr="00A15EE6">
        <w:tab/>
      </w:r>
      <w:r w:rsidRPr="00A15EE6">
        <w:tab/>
      </w:r>
      <w:r w:rsidRPr="00A15EE6">
        <w:tab/>
      </w:r>
      <w:r w:rsidRPr="00A15EE6">
        <w:tab/>
      </w:r>
      <w:r>
        <w:t>(2.7)</w:t>
      </w:r>
    </w:p>
    <w:p w:rsidR="00A15EE6" w:rsidRDefault="00A15EE6" w:rsidP="00A15EE6">
      <w:pPr>
        <w:pStyle w:val="21"/>
        <w:ind w:firstLine="567"/>
      </w:pPr>
      <w:r>
        <w:t xml:space="preserve">Решение ДУ может быть сведено </w:t>
      </w:r>
      <w:proofErr w:type="gramStart"/>
      <w:r>
        <w:t>у</w:t>
      </w:r>
      <w:proofErr w:type="gramEnd"/>
      <w:r>
        <w:t xml:space="preserve"> </w:t>
      </w:r>
      <w:proofErr w:type="gramStart"/>
      <w:r>
        <w:t>сумме</w:t>
      </w:r>
      <w:proofErr w:type="gramEnd"/>
      <w:r>
        <w:t xml:space="preserve"> двух составляющих:</w:t>
      </w:r>
    </w:p>
    <w:p w:rsidR="00A15EE6" w:rsidRPr="00A15EE6" w:rsidRDefault="00A15EE6" w:rsidP="00A15EE6">
      <w:pPr>
        <w:pStyle w:val="21"/>
        <w:spacing w:before="120"/>
        <w:jc w:val="right"/>
      </w:pPr>
      <w:proofErr w:type="gramStart"/>
      <w:r>
        <w:rPr>
          <w:i/>
          <w:lang w:val="en-US"/>
        </w:rPr>
        <w:t>y</w:t>
      </w:r>
      <w:r w:rsidRPr="00A15EE6">
        <w:t>(</w:t>
      </w:r>
      <w:proofErr w:type="gramEnd"/>
      <w:r>
        <w:rPr>
          <w:i/>
          <w:lang w:val="en-US"/>
        </w:rPr>
        <w:t>t</w:t>
      </w:r>
      <w:r w:rsidRPr="00A15EE6">
        <w:t>)</w:t>
      </w:r>
      <w:r>
        <w:rPr>
          <w:lang w:val="en-US"/>
        </w:rPr>
        <w:sym w:font="Symbol" w:char="F020"/>
      </w:r>
      <w:r w:rsidRPr="00A15EE6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y</w:t>
      </w:r>
      <w:proofErr w:type="spellStart"/>
      <w:r>
        <w:rPr>
          <w:i/>
          <w:position w:val="-4"/>
          <w:sz w:val="20"/>
        </w:rPr>
        <w:t>св</w:t>
      </w:r>
      <w:proofErr w:type="spellEnd"/>
      <w:r>
        <w:t>(</w:t>
      </w:r>
      <w:r>
        <w:rPr>
          <w:i/>
          <w:lang w:val="en-US"/>
        </w:rPr>
        <w:t>t</w:t>
      </w:r>
      <w:r w:rsidRPr="00A15EE6">
        <w:t>)</w:t>
      </w:r>
      <w:r>
        <w:rPr>
          <w:lang w:val="en-US"/>
        </w:rPr>
        <w:sym w:font="Symbol" w:char="F020"/>
      </w:r>
      <w:r w:rsidRPr="00A15EE6">
        <w:t>+</w:t>
      </w:r>
      <w:r>
        <w:rPr>
          <w:lang w:val="en-US"/>
        </w:rPr>
        <w:sym w:font="Symbol" w:char="F020"/>
      </w:r>
      <w:r>
        <w:rPr>
          <w:i/>
          <w:lang w:val="en-US"/>
        </w:rPr>
        <w:t>y</w:t>
      </w:r>
      <w:proofErr w:type="spellStart"/>
      <w:r>
        <w:rPr>
          <w:i/>
          <w:position w:val="-4"/>
          <w:sz w:val="18"/>
        </w:rPr>
        <w:t>вын</w:t>
      </w:r>
      <w:proofErr w:type="spellEnd"/>
      <w:r w:rsidRPr="00A15EE6">
        <w:t>(</w:t>
      </w:r>
      <w:r>
        <w:rPr>
          <w:i/>
          <w:lang w:val="en-US"/>
        </w:rPr>
        <w:t>t</w:t>
      </w:r>
      <w:r w:rsidRPr="00A15EE6">
        <w:t>).</w:t>
      </w:r>
      <w:r w:rsidRPr="00A15EE6">
        <w:tab/>
      </w:r>
      <w:r w:rsidRPr="00A15EE6">
        <w:tab/>
      </w:r>
      <w:r w:rsidRPr="00A15EE6">
        <w:tab/>
      </w:r>
      <w:r w:rsidRPr="00A15EE6">
        <w:tab/>
        <w:t>(2.8)</w:t>
      </w:r>
    </w:p>
    <w:p w:rsidR="00A15EE6" w:rsidRPr="00A15EE6" w:rsidRDefault="00A15EE6" w:rsidP="00A15EE6">
      <w:pPr>
        <w:pStyle w:val="21"/>
        <w:ind w:firstLine="567"/>
      </w:pPr>
      <w:r w:rsidRPr="00A15EE6">
        <w:t xml:space="preserve">Свободная составляющая </w:t>
      </w:r>
      <w:proofErr w:type="gramStart"/>
      <w:r>
        <w:rPr>
          <w:i/>
          <w:lang w:val="en-US"/>
        </w:rPr>
        <w:t>y</w:t>
      </w:r>
      <w:proofErr w:type="spellStart"/>
      <w:proofErr w:type="gramEnd"/>
      <w:r>
        <w:rPr>
          <w:i/>
          <w:position w:val="-4"/>
          <w:sz w:val="20"/>
        </w:rPr>
        <w:t>св</w:t>
      </w:r>
      <w:proofErr w:type="spellEnd"/>
      <w:r>
        <w:t>(</w:t>
      </w:r>
      <w:r>
        <w:rPr>
          <w:i/>
          <w:lang w:val="en-US"/>
        </w:rPr>
        <w:t>t</w:t>
      </w:r>
      <w:r w:rsidRPr="00A15EE6">
        <w:t xml:space="preserve">) характеризует динамику собственно самой системы и определяется решением однородного уравнения, образующегося из (2.1) приравниванием нулю правой части. При этом решение определяется корнями </w:t>
      </w:r>
      <w:r>
        <w:rPr>
          <w:i/>
          <w:lang w:val="en-US"/>
        </w:rPr>
        <w:t>s</w:t>
      </w:r>
      <w:proofErr w:type="spellStart"/>
      <w:r>
        <w:rPr>
          <w:i/>
          <w:position w:val="-4"/>
          <w:sz w:val="24"/>
          <w:lang w:val="en-US"/>
        </w:rPr>
        <w:t>i</w:t>
      </w:r>
      <w:proofErr w:type="spellEnd"/>
      <w:r w:rsidRPr="00A15EE6">
        <w:t>:</w:t>
      </w:r>
      <w:r>
        <w:rPr>
          <w:lang w:val="en-US"/>
        </w:rPr>
        <w:sym w:font="Symbol" w:char="F020"/>
      </w:r>
      <w:proofErr w:type="spellStart"/>
      <w:r>
        <w:rPr>
          <w:i/>
          <w:lang w:val="en-US"/>
        </w:rPr>
        <w:t>i</w:t>
      </w:r>
      <w:proofErr w:type="spellEnd"/>
      <w:r>
        <w:rPr>
          <w:lang w:val="en-US"/>
        </w:rPr>
        <w:sym w:font="Symbol" w:char="F020"/>
      </w:r>
      <w:r w:rsidRPr="00A15EE6">
        <w:t>=1,…,</w:t>
      </w:r>
      <w:r>
        <w:rPr>
          <w:lang w:val="en-US"/>
        </w:rPr>
        <w:sym w:font="Symbol" w:char="F020"/>
      </w:r>
      <w:r>
        <w:rPr>
          <w:i/>
          <w:lang w:val="en-US"/>
        </w:rPr>
        <w:t>n</w:t>
      </w:r>
      <w:r w:rsidRPr="00A15EE6">
        <w:t xml:space="preserve"> характеристического полинома (</w:t>
      </w:r>
      <w:r>
        <w:t xml:space="preserve">или, что </w:t>
      </w:r>
      <w:proofErr w:type="gramStart"/>
      <w:r>
        <w:t>тоже самое</w:t>
      </w:r>
      <w:proofErr w:type="gramEnd"/>
      <w:r>
        <w:t>, полюсами ПФ)</w:t>
      </w:r>
      <w:r w:rsidRPr="00A15EE6">
        <w:t xml:space="preserve"> системы:</w:t>
      </w:r>
    </w:p>
    <w:p w:rsidR="00A15EE6" w:rsidRPr="00A15EE6" w:rsidRDefault="00A15EE6" w:rsidP="00A15EE6">
      <w:pPr>
        <w:pStyle w:val="21"/>
        <w:spacing w:before="60" w:after="60"/>
        <w:jc w:val="right"/>
      </w:pPr>
      <w:r w:rsidRPr="0092063D">
        <w:rPr>
          <w:position w:val="-34"/>
          <w:lang w:val="en-US"/>
        </w:rPr>
        <w:object w:dxaOrig="1920" w:dyaOrig="820">
          <v:shape id="_x0000_i1036" type="#_x0000_t75" style="width:96.45pt;height:40.75pt" o:ole="" fillcolor="window">
            <v:imagedata r:id="rId52" o:title=""/>
          </v:shape>
          <o:OLEObject Type="Embed" ProgID="Equation.3" ShapeID="_x0000_i1036" DrawAspect="Content" ObjectID="_1369279543" r:id="rId53"/>
        </w:object>
      </w:r>
      <w:r w:rsidRPr="00A15EE6">
        <w:t>.</w:t>
      </w:r>
      <w:r w:rsidRPr="00A15EE6">
        <w:tab/>
      </w:r>
      <w:r w:rsidRPr="00A15EE6">
        <w:tab/>
      </w:r>
      <w:r w:rsidRPr="00A15EE6">
        <w:tab/>
      </w:r>
      <w:r w:rsidRPr="00A15EE6">
        <w:tab/>
      </w:r>
      <w:r w:rsidRPr="00A15EE6">
        <w:tab/>
        <w:t>(2.9)</w:t>
      </w:r>
    </w:p>
    <w:p w:rsidR="00A15EE6" w:rsidRPr="00A15EE6" w:rsidRDefault="00A15EE6" w:rsidP="00A15EE6">
      <w:pPr>
        <w:pStyle w:val="21"/>
        <w:ind w:firstLine="567"/>
      </w:pPr>
      <w:r w:rsidRPr="00A15EE6">
        <w:t>Вынужденная составляющая определяется уже с учетом входного сигнала.</w:t>
      </w:r>
    </w:p>
    <w:p w:rsidR="00A15EE6" w:rsidRDefault="00A15EE6" w:rsidP="00A15EE6">
      <w:pPr>
        <w:pStyle w:val="21"/>
        <w:ind w:firstLine="567"/>
      </w:pPr>
      <w:r>
        <w:t>В подразд.1.4 введено понятие устойчивости ОУ и СУ с позиции их поведения. Теперь можно записать, что для устойчивости СУ должно выполняться</w:t>
      </w:r>
    </w:p>
    <w:p w:rsidR="00A15EE6" w:rsidRDefault="00A15EE6" w:rsidP="00A15EE6">
      <w:pPr>
        <w:pStyle w:val="21"/>
        <w:spacing w:before="60"/>
        <w:jc w:val="right"/>
      </w:pPr>
      <w:r w:rsidRPr="0092063D">
        <w:rPr>
          <w:position w:val="-26"/>
        </w:rPr>
        <w:object w:dxaOrig="1600" w:dyaOrig="520">
          <v:shape id="_x0000_i1037" type="#_x0000_t75" style="width:80.15pt;height:25.8pt" o:ole="" fillcolor="window">
            <v:imagedata r:id="rId54" o:title=""/>
          </v:shape>
          <o:OLEObject Type="Embed" ProgID="Equation.3" ShapeID="_x0000_i1037" DrawAspect="Content" ObjectID="_1369279544" r:id="rId55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(2.10)</w:t>
      </w:r>
    </w:p>
    <w:p w:rsidR="00A15EE6" w:rsidRPr="00A15EE6" w:rsidRDefault="00A15EE6" w:rsidP="00A15EE6">
      <w:pPr>
        <w:pStyle w:val="21"/>
        <w:ind w:firstLine="567"/>
      </w:pPr>
      <w:r w:rsidRPr="00A15EE6">
        <w:t xml:space="preserve">Если все </w:t>
      </w:r>
      <w:r>
        <w:rPr>
          <w:i/>
          <w:lang w:val="en-US"/>
        </w:rPr>
        <w:t>n</w:t>
      </w:r>
      <w:r w:rsidRPr="00A15EE6">
        <w:t xml:space="preserve"> корн</w:t>
      </w:r>
      <w:r>
        <w:t>ей</w:t>
      </w:r>
      <w:r w:rsidRPr="00A15EE6">
        <w:t xml:space="preserve"> характеристического полинома действительные, то </w:t>
      </w:r>
      <w:proofErr w:type="gramStart"/>
      <w:r>
        <w:rPr>
          <w:i/>
          <w:lang w:val="en-US"/>
        </w:rPr>
        <w:t>y</w:t>
      </w:r>
      <w:proofErr w:type="spellStart"/>
      <w:proofErr w:type="gramEnd"/>
      <w:r>
        <w:rPr>
          <w:i/>
          <w:position w:val="-4"/>
          <w:sz w:val="20"/>
        </w:rPr>
        <w:t>св</w:t>
      </w:r>
      <w:proofErr w:type="spellEnd"/>
      <w:r>
        <w:t>(</w:t>
      </w:r>
      <w:r>
        <w:rPr>
          <w:i/>
          <w:lang w:val="en-US"/>
        </w:rPr>
        <w:t>t</w:t>
      </w:r>
      <w:r w:rsidRPr="00A15EE6">
        <w:t xml:space="preserve">) представляет собой сумму </w:t>
      </w:r>
      <w:r>
        <w:rPr>
          <w:i/>
          <w:lang w:val="en-US"/>
        </w:rPr>
        <w:t>n</w:t>
      </w:r>
      <w:r>
        <w:t xml:space="preserve"> </w:t>
      </w:r>
      <w:r w:rsidRPr="00A15EE6">
        <w:t xml:space="preserve">экспонент </w:t>
      </w:r>
      <w:r>
        <w:rPr>
          <w:lang w:val="en-US"/>
        </w:rPr>
        <w:sym w:font="Symbol" w:char="F02D"/>
      </w:r>
      <w:r w:rsidRPr="00A15EE6">
        <w:t xml:space="preserve"> см.</w:t>
      </w:r>
      <w:r>
        <w:rPr>
          <w:lang w:val="en-US"/>
        </w:rPr>
        <w:sym w:font="Symbol" w:char="F020"/>
      </w:r>
      <w:r w:rsidRPr="00A15EE6">
        <w:t xml:space="preserve">(2.9). Если среди корней  имеются пары </w:t>
      </w:r>
      <w:r w:rsidRPr="00A15EE6">
        <w:lastRenderedPageBreak/>
        <w:t xml:space="preserve">комплексно-сопряженных корней то каждой такой паре </w:t>
      </w:r>
      <w:r>
        <w:rPr>
          <w:i/>
          <w:lang w:val="en-US"/>
        </w:rPr>
        <w:t>s</w:t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rPr>
          <w:i/>
          <w:position w:val="-4"/>
          <w:sz w:val="20"/>
        </w:rPr>
        <w:t>,</w:t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rPr>
          <w:i/>
          <w:position w:val="-4"/>
          <w:sz w:val="20"/>
        </w:rPr>
        <w:t>+</w:t>
      </w:r>
      <w:r w:rsidRPr="00A15EE6">
        <w:rPr>
          <w:position w:val="-4"/>
          <w:sz w:val="20"/>
        </w:rPr>
        <w:t>1</w:t>
      </w:r>
      <w:r w:rsidRPr="00A15EE6">
        <w:t>=</w:t>
      </w:r>
      <w:r>
        <w:rPr>
          <w:lang w:val="en-US"/>
        </w:rPr>
        <w:sym w:font="Symbol" w:char="F061"/>
      </w:r>
      <w:r>
        <w:rPr>
          <w:lang w:val="en-US"/>
        </w:rPr>
        <w:sym w:font="Symbol" w:char="F0B1"/>
      </w:r>
      <w:r>
        <w:rPr>
          <w:lang w:val="en-US"/>
        </w:rPr>
        <w:t>j</w:t>
      </w:r>
      <w:r>
        <w:rPr>
          <w:lang w:val="en-US"/>
        </w:rPr>
        <w:sym w:font="Symbol" w:char="F077"/>
      </w:r>
      <w:r w:rsidRPr="00A15EE6">
        <w:t xml:space="preserve"> </w:t>
      </w:r>
      <w:r>
        <w:t xml:space="preserve">в переходном процессе соответствует составляющая </w:t>
      </w:r>
      <w:r>
        <w:rPr>
          <w:i/>
          <w:lang w:val="en-US"/>
        </w:rPr>
        <w:t>C</w:t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>
        <w:rPr>
          <w:i/>
          <w:lang w:val="en-US"/>
        </w:rPr>
        <w:t>e</w:t>
      </w:r>
      <w:r>
        <w:rPr>
          <w:position w:val="8"/>
          <w:sz w:val="22"/>
          <w:lang w:val="en-US"/>
        </w:rPr>
        <w:sym w:font="Symbol" w:char="F061"/>
      </w:r>
      <w:r>
        <w:rPr>
          <w:i/>
          <w:position w:val="8"/>
          <w:sz w:val="22"/>
          <w:lang w:val="en-US"/>
        </w:rPr>
        <w:t>t</w:t>
      </w:r>
      <w:r>
        <w:rPr>
          <w:lang w:val="en-US"/>
        </w:rPr>
        <w:t>Cos</w:t>
      </w:r>
      <w:r w:rsidRPr="00A15EE6">
        <w:t>(</w:t>
      </w:r>
      <w:r>
        <w:rPr>
          <w:lang w:val="en-US"/>
        </w:rPr>
        <w:sym w:font="Symbol" w:char="F077"/>
      </w:r>
      <w:r>
        <w:rPr>
          <w:i/>
          <w:lang w:val="en-US"/>
        </w:rPr>
        <w:t>t</w:t>
      </w:r>
      <w:r w:rsidRPr="00A15EE6">
        <w:t>).</w:t>
      </w:r>
    </w:p>
    <w:p w:rsidR="00A15EE6" w:rsidRDefault="00A15EE6" w:rsidP="00A15EE6">
      <w:pPr>
        <w:pStyle w:val="21"/>
        <w:ind w:firstLine="567"/>
      </w:pPr>
      <w:r>
        <w:t>Если расположить все корни характеристического полинома на комплексной плоскости, то с учетом (2.10) можно сформулировать следующее утверждение.</w:t>
      </w:r>
    </w:p>
    <w:p w:rsidR="00A15EE6" w:rsidRPr="00A15EE6" w:rsidRDefault="00A15EE6" w:rsidP="00A15EE6">
      <w:pPr>
        <w:pStyle w:val="21"/>
        <w:ind w:left="0" w:firstLine="567"/>
        <w:rPr>
          <w:b/>
        </w:rPr>
      </w:pPr>
      <w:r>
        <w:rPr>
          <w:b/>
        </w:rPr>
        <w:t>Для устойчивости СУ необходимо и достаточно, чтобы корни характеристического полинома принадлежали левой полуплоскости плоскости корней.</w:t>
      </w:r>
    </w:p>
    <w:p w:rsidR="00A15EE6" w:rsidRDefault="00A15EE6" w:rsidP="00A15EE6">
      <w:pPr>
        <w:pStyle w:val="21"/>
        <w:ind w:firstLine="567"/>
      </w:pPr>
    </w:p>
    <w:p w:rsidR="00A15EE6" w:rsidRDefault="00A15EE6" w:rsidP="00A15EE6">
      <w:pPr>
        <w:pStyle w:val="21"/>
        <w:ind w:firstLine="567"/>
      </w:pPr>
      <w:r>
        <w:t>Если корни действительные, то они должны быть отрицательными, а если есть пары комплексно-сопряженных корней, то должны быть отрицательными их действительные части.</w:t>
      </w:r>
    </w:p>
    <w:p w:rsidR="00A15EE6" w:rsidRPr="00A15EE6" w:rsidRDefault="00A15EE6" w:rsidP="00A15EE6">
      <w:pPr>
        <w:pStyle w:val="21"/>
        <w:ind w:firstLine="567"/>
      </w:pPr>
      <w:r>
        <w:t xml:space="preserve">При наличии пары чисто мнимых корней </w:t>
      </w:r>
      <w:r>
        <w:rPr>
          <w:i/>
          <w:lang w:val="en-US"/>
        </w:rPr>
        <w:t>s</w:t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rPr>
          <w:i/>
          <w:position w:val="-4"/>
          <w:sz w:val="20"/>
        </w:rPr>
        <w:t>,</w:t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rPr>
          <w:i/>
          <w:position w:val="-4"/>
          <w:sz w:val="20"/>
        </w:rPr>
        <w:t>+</w:t>
      </w:r>
      <w:r w:rsidRPr="00A15EE6">
        <w:rPr>
          <w:position w:val="-4"/>
          <w:sz w:val="20"/>
        </w:rPr>
        <w:t>1</w:t>
      </w:r>
      <w:r w:rsidRPr="00A15EE6">
        <w:t>=</w:t>
      </w:r>
      <w:r>
        <w:rPr>
          <w:lang w:val="en-US"/>
        </w:rPr>
        <w:sym w:font="Symbol" w:char="F020"/>
      </w:r>
      <w:r>
        <w:rPr>
          <w:lang w:val="en-US"/>
        </w:rPr>
        <w:sym w:font="Symbol" w:char="F0B1"/>
      </w:r>
      <w:r>
        <w:rPr>
          <w:lang w:val="en-US"/>
        </w:rPr>
        <w:t>j</w:t>
      </w:r>
      <w:r>
        <w:rPr>
          <w:lang w:val="en-US"/>
        </w:rPr>
        <w:sym w:font="Symbol" w:char="F077"/>
      </w:r>
      <w:r w:rsidRPr="00A15EE6">
        <w:t xml:space="preserve"> (корни располагаются на оси мнимых) в переходном процессе присутствует незатухающая колебательная составляющая; система находится на колебательной границе устойчивости.</w:t>
      </w:r>
    </w:p>
    <w:p w:rsidR="00A15EE6" w:rsidRPr="00A15EE6" w:rsidRDefault="00A15EE6" w:rsidP="00A15EE6">
      <w:pPr>
        <w:pStyle w:val="21"/>
        <w:ind w:firstLine="567"/>
      </w:pPr>
      <w:r w:rsidRPr="00A15EE6">
        <w:t xml:space="preserve">Если имеется хотя бы один “правый”  </w:t>
      </w:r>
      <w:r>
        <w:t xml:space="preserve">действительный </w:t>
      </w:r>
      <w:r w:rsidRPr="00A15EE6">
        <w:t>корень или пара комплексно-сопряженных правых корней, то будет иметь место</w:t>
      </w:r>
    </w:p>
    <w:p w:rsidR="00A15EE6" w:rsidRDefault="00A15EE6" w:rsidP="00A15EE6">
      <w:pPr>
        <w:pStyle w:val="21"/>
        <w:spacing w:before="120" w:after="60"/>
        <w:jc w:val="right"/>
      </w:pPr>
      <w:r w:rsidRPr="0092063D">
        <w:rPr>
          <w:position w:val="-26"/>
        </w:rPr>
        <w:object w:dxaOrig="1660" w:dyaOrig="520">
          <v:shape id="_x0000_i1038" type="#_x0000_t75" style="width:82.85pt;height:25.8pt" o:ole="" fillcolor="window">
            <v:imagedata r:id="rId56" o:title=""/>
          </v:shape>
          <o:OLEObject Type="Embed" ProgID="Equation.3" ShapeID="_x0000_i1038" DrawAspect="Content" ObjectID="_1369279545" r:id="rId57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(2.11)</w:t>
      </w:r>
    </w:p>
    <w:p w:rsidR="00A15EE6" w:rsidRDefault="00A15EE6" w:rsidP="00A15EE6">
      <w:pPr>
        <w:pStyle w:val="21"/>
      </w:pPr>
      <w:r>
        <w:t>что является достаточным условием для неустойчивости СУ.</w:t>
      </w:r>
    </w:p>
    <w:p w:rsidR="00A15EE6" w:rsidRDefault="00A15EE6" w:rsidP="00A15EE6">
      <w:pPr>
        <w:pStyle w:val="21"/>
        <w:ind w:firstLine="567"/>
      </w:pPr>
      <w:r>
        <w:t xml:space="preserve">Если получено изображение процесса </w:t>
      </w:r>
      <w:r>
        <w:rPr>
          <w:i/>
          <w:lang w:val="en-US"/>
        </w:rPr>
        <w:t>Y</w:t>
      </w:r>
      <w:r w:rsidRPr="00A15EE6">
        <w:t>(</w:t>
      </w:r>
      <w:r>
        <w:rPr>
          <w:i/>
          <w:lang w:val="en-US"/>
        </w:rPr>
        <w:t>s</w:t>
      </w:r>
      <w:r w:rsidRPr="00A15EE6">
        <w:t xml:space="preserve">), </w:t>
      </w:r>
      <w:r>
        <w:t>то еще до нахождения оригинала</w:t>
      </w:r>
      <w:r w:rsidRPr="00A15EE6">
        <w:t xml:space="preserve"> </w:t>
      </w:r>
      <w:r>
        <w:rPr>
          <w:i/>
          <w:lang w:val="en-US"/>
        </w:rPr>
        <w:t>y</w:t>
      </w:r>
      <w:r w:rsidRPr="00A15EE6">
        <w:t>(</w:t>
      </w:r>
      <w:r>
        <w:rPr>
          <w:i/>
          <w:lang w:val="en-US"/>
        </w:rPr>
        <w:t>t</w:t>
      </w:r>
      <w:r w:rsidRPr="00A15EE6">
        <w:t xml:space="preserve">) </w:t>
      </w:r>
      <w:r>
        <w:t xml:space="preserve">могут быть получены предельные значения в начале процесса и по его окончании. Для этого можно воспользоваться теоремами </w:t>
      </w:r>
      <w:proofErr w:type="spellStart"/>
      <w:r>
        <w:t>преоразования</w:t>
      </w:r>
      <w:proofErr w:type="spellEnd"/>
      <w:r>
        <w:t xml:space="preserve"> Лапласа о начальном и конечном значениях оригинала и изображения.</w:t>
      </w:r>
    </w:p>
    <w:p w:rsidR="00A15EE6" w:rsidRDefault="00A15EE6" w:rsidP="00A15EE6">
      <w:pPr>
        <w:pStyle w:val="21"/>
        <w:spacing w:before="60" w:after="60"/>
        <w:jc w:val="right"/>
      </w:pPr>
      <w:r w:rsidRPr="0092063D">
        <w:rPr>
          <w:position w:val="-26"/>
        </w:rPr>
        <w:object w:dxaOrig="2420" w:dyaOrig="520">
          <v:shape id="_x0000_i1039" type="#_x0000_t75" style="width:120.9pt;height:25.8pt" o:ole="" fillcolor="window">
            <v:imagedata r:id="rId58" o:title=""/>
          </v:shape>
          <o:OLEObject Type="Embed" ProgID="Equation.3" ShapeID="_x0000_i1039" DrawAspect="Content" ObjectID="_1369279546" r:id="rId59"/>
        </w:object>
      </w:r>
      <w:r>
        <w:t>,</w:t>
      </w:r>
      <w:r>
        <w:tab/>
      </w:r>
      <w:r>
        <w:tab/>
      </w:r>
      <w:r>
        <w:tab/>
      </w:r>
      <w:r>
        <w:tab/>
        <w:t>(2.12)</w:t>
      </w:r>
    </w:p>
    <w:p w:rsidR="00A15EE6" w:rsidRDefault="00A15EE6" w:rsidP="00A15EE6">
      <w:pPr>
        <w:pStyle w:val="21"/>
        <w:spacing w:before="120" w:after="60"/>
        <w:jc w:val="right"/>
      </w:pPr>
      <w:r w:rsidRPr="0092063D">
        <w:rPr>
          <w:position w:val="-26"/>
        </w:rPr>
        <w:object w:dxaOrig="2299" w:dyaOrig="520">
          <v:shape id="_x0000_i1040" type="#_x0000_t75" style="width:114.8pt;height:25.8pt" o:ole="" fillcolor="window">
            <v:imagedata r:id="rId60" o:title=""/>
          </v:shape>
          <o:OLEObject Type="Embed" ProgID="Equation.3" ShapeID="_x0000_i1040" DrawAspect="Content" ObjectID="_1369279547" r:id="rId61"/>
        </w:object>
      </w:r>
      <w:r>
        <w:t>.</w:t>
      </w:r>
      <w:r>
        <w:tab/>
      </w:r>
      <w:r>
        <w:tab/>
      </w:r>
      <w:r>
        <w:tab/>
      </w:r>
      <w:r>
        <w:tab/>
        <w:t>(2.13)</w:t>
      </w:r>
    </w:p>
    <w:p w:rsidR="00A15EE6" w:rsidRDefault="00A15EE6" w:rsidP="00A15EE6">
      <w:pPr>
        <w:pStyle w:val="21"/>
        <w:ind w:firstLine="567"/>
      </w:pPr>
      <w:r>
        <w:t>Информация о корнях характеристического полинома и соотношения (2.12) и (2.13) позволяют сделать ряд качественных и количественных суждений о характере временной характеристики еще до построения собственно всего переходного процесса в СУ.</w:t>
      </w:r>
    </w:p>
    <w:p w:rsidR="00A15EE6" w:rsidRDefault="00A15EE6" w:rsidP="00A15EE6">
      <w:pPr>
        <w:spacing w:before="240"/>
        <w:ind w:left="567"/>
        <w:jc w:val="both"/>
        <w:rPr>
          <w:b/>
          <w:sz w:val="32"/>
        </w:rPr>
      </w:pPr>
      <w:r>
        <w:rPr>
          <w:b/>
          <w:sz w:val="32"/>
        </w:rPr>
        <w:t>2.4. Частотные характеристики</w:t>
      </w:r>
    </w:p>
    <w:p w:rsidR="00A15EE6" w:rsidRPr="00A15EE6" w:rsidRDefault="00A15EE6" w:rsidP="00A15EE6">
      <w:pPr>
        <w:pStyle w:val="21"/>
        <w:spacing w:before="120"/>
        <w:ind w:firstLine="567"/>
      </w:pPr>
      <w:r>
        <w:t xml:space="preserve">Частотные характеристики (ЧХ) представляют собой зависимости установившихся реакций системы (объекта) на гармонические сигналы всех частот. Если на вход некоторой линейной устойчивой СУ подать сигнал </w:t>
      </w:r>
      <w:r>
        <w:rPr>
          <w:i/>
          <w:lang w:val="en-US"/>
        </w:rPr>
        <w:t>A</w:t>
      </w:r>
      <w:r>
        <w:rPr>
          <w:i/>
          <w:position w:val="-4"/>
          <w:sz w:val="20"/>
          <w:lang w:val="en-US"/>
        </w:rPr>
        <w:t>f</w:t>
      </w:r>
      <w:r>
        <w:rPr>
          <w:lang w:val="en-US"/>
        </w:rPr>
        <w:t>Sin</w:t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>
        <w:rPr>
          <w:i/>
          <w:lang w:val="en-US"/>
        </w:rPr>
        <w:t>t</w:t>
      </w:r>
      <w:r w:rsidRPr="00A15EE6">
        <w:t xml:space="preserve">), </w:t>
      </w:r>
      <w:r>
        <w:t xml:space="preserve">то на ее выходе после окончания переходного процесса установятся вынужденные движения, которые также будут представлять собой гармонический сигнал </w:t>
      </w:r>
      <w:r>
        <w:rPr>
          <w:i/>
          <w:lang w:val="en-US"/>
        </w:rPr>
        <w:t>A</w:t>
      </w:r>
      <w:r>
        <w:rPr>
          <w:i/>
          <w:position w:val="-4"/>
          <w:sz w:val="20"/>
          <w:lang w:val="en-US"/>
        </w:rPr>
        <w:t>y</w:t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t>)</w:t>
      </w:r>
      <w:r>
        <w:rPr>
          <w:lang w:val="en-US"/>
        </w:rPr>
        <w:t>Sin</w:t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>
        <w:rPr>
          <w:i/>
          <w:lang w:val="en-US"/>
        </w:rPr>
        <w:t>t</w:t>
      </w:r>
      <w:r w:rsidRPr="00A15EE6">
        <w:rPr>
          <w:i/>
        </w:rPr>
        <w:t>+</w:t>
      </w:r>
      <w:r>
        <w:rPr>
          <w:lang w:val="en-US"/>
        </w:rPr>
        <w:sym w:font="Symbol" w:char="F06A"/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t xml:space="preserve">)) </w:t>
      </w:r>
      <w:r>
        <w:t xml:space="preserve">той же частоты, но измененной амплитуды и сдвинутый по фазе. Отношение </w:t>
      </w:r>
      <w:r>
        <w:rPr>
          <w:i/>
          <w:lang w:val="en-US"/>
        </w:rPr>
        <w:t>A</w:t>
      </w:r>
      <w:r>
        <w:rPr>
          <w:i/>
          <w:position w:val="-4"/>
          <w:sz w:val="20"/>
          <w:lang w:val="en-US"/>
        </w:rPr>
        <w:t>y</w:t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t>)/</w:t>
      </w:r>
      <w:r>
        <w:rPr>
          <w:i/>
          <w:lang w:val="en-US"/>
        </w:rPr>
        <w:t>A</w:t>
      </w:r>
      <w:r>
        <w:rPr>
          <w:i/>
          <w:position w:val="-4"/>
          <w:sz w:val="20"/>
          <w:lang w:val="en-US"/>
        </w:rPr>
        <w:t>f</w:t>
      </w:r>
      <w:r w:rsidRPr="00A15EE6">
        <w:t xml:space="preserve"> </w:t>
      </w:r>
      <w:r>
        <w:t xml:space="preserve">представляет собой коэффициент передачи по амплитуде на данной частоте </w:t>
      </w:r>
      <w:r>
        <w:rPr>
          <w:i/>
          <w:lang w:val="en-US"/>
        </w:rPr>
        <w:t>R</w:t>
      </w:r>
      <w:r w:rsidRPr="00A15EE6">
        <w:t>(</w:t>
      </w:r>
      <w:r>
        <w:rPr>
          <w:lang w:val="en-US"/>
        </w:rPr>
        <w:sym w:font="Symbol" w:char="F077"/>
      </w:r>
      <w:proofErr w:type="spellStart"/>
      <w:r>
        <w:rPr>
          <w:i/>
          <w:position w:val="-4"/>
          <w:sz w:val="20"/>
          <w:lang w:val="en-US"/>
        </w:rPr>
        <w:t>i</w:t>
      </w:r>
      <w:proofErr w:type="spellEnd"/>
      <w:r w:rsidRPr="00A15EE6">
        <w:t>)</w:t>
      </w:r>
      <w:r>
        <w:t xml:space="preserve">, который называется </w:t>
      </w:r>
      <w:r>
        <w:rPr>
          <w:i/>
        </w:rPr>
        <w:t>модулем</w:t>
      </w:r>
      <w:r>
        <w:t xml:space="preserve"> ЧХ</w:t>
      </w:r>
      <w:r w:rsidRPr="00A15EE6">
        <w:t>.</w:t>
      </w:r>
    </w:p>
    <w:p w:rsidR="00A15EE6" w:rsidRDefault="00A15EE6" w:rsidP="00A15EE6">
      <w:pPr>
        <w:pStyle w:val="21"/>
        <w:ind w:firstLine="567"/>
      </w:pPr>
      <w:r w:rsidRPr="00A15EE6">
        <w:t xml:space="preserve">В ЧХ, используемых для </w:t>
      </w:r>
      <w:proofErr w:type="spellStart"/>
      <w:r w:rsidRPr="00A15EE6">
        <w:t>расетов</w:t>
      </w:r>
      <w:proofErr w:type="spellEnd"/>
      <w:r w:rsidRPr="00A15EE6">
        <w:t xml:space="preserve"> СУ, частота  </w:t>
      </w:r>
      <w:r>
        <w:rPr>
          <w:lang w:val="en-US"/>
        </w:rPr>
        <w:sym w:font="Symbol" w:char="F077"/>
      </w:r>
      <w:r w:rsidRPr="00A15EE6">
        <w:t xml:space="preserve"> </w:t>
      </w:r>
      <w:r>
        <w:rPr>
          <w:lang w:val="en-US"/>
        </w:rPr>
        <w:sym w:font="Symbol" w:char="F02D"/>
      </w:r>
      <w:r w:rsidRPr="00A15EE6">
        <w:t xml:space="preserve"> круговая; имеет размерность рад/</w:t>
      </w:r>
      <w:proofErr w:type="gramStart"/>
      <w:r>
        <w:t>с</w:t>
      </w:r>
      <w:proofErr w:type="gramEnd"/>
      <w:r>
        <w:t xml:space="preserve"> (иногда условно обозначается </w:t>
      </w:r>
      <w:r w:rsidRPr="00A15EE6">
        <w:t>“с</w:t>
      </w:r>
      <w:r>
        <w:rPr>
          <w:position w:val="8"/>
          <w:sz w:val="20"/>
          <w:lang w:val="en-US"/>
        </w:rPr>
        <w:sym w:font="Symbol" w:char="F02D"/>
      </w:r>
      <w:r w:rsidRPr="00A15EE6">
        <w:rPr>
          <w:position w:val="8"/>
          <w:sz w:val="20"/>
        </w:rPr>
        <w:t>1</w:t>
      </w:r>
      <w:r w:rsidRPr="00A15EE6">
        <w:t>”)</w:t>
      </w:r>
      <w:r>
        <w:t xml:space="preserve">. </w:t>
      </w:r>
    </w:p>
    <w:p w:rsidR="00A15EE6" w:rsidRPr="00A15EE6" w:rsidRDefault="00A15EE6" w:rsidP="00A15EE6">
      <w:pPr>
        <w:pStyle w:val="21"/>
        <w:ind w:firstLine="567"/>
      </w:pPr>
      <w:r>
        <w:t xml:space="preserve">ЧХ может быть </w:t>
      </w:r>
      <w:proofErr w:type="gramStart"/>
      <w:r>
        <w:t>описана</w:t>
      </w:r>
      <w:proofErr w:type="gramEnd"/>
      <w:r>
        <w:t xml:space="preserve"> оператором </w:t>
      </w:r>
      <w:r>
        <w:rPr>
          <w:i/>
          <w:lang w:val="en-US"/>
        </w:rPr>
        <w:t>W</w:t>
      </w:r>
      <w:r w:rsidRPr="00A15EE6">
        <w:t>(</w:t>
      </w:r>
      <w:r>
        <w:rPr>
          <w:i/>
          <w:lang w:val="en-US"/>
        </w:rPr>
        <w:t>j</w:t>
      </w:r>
      <w:r>
        <w:rPr>
          <w:lang w:val="en-US"/>
        </w:rPr>
        <w:sym w:font="Symbol" w:char="F077"/>
      </w:r>
      <w:r w:rsidRPr="00A15EE6">
        <w:t>)</w:t>
      </w:r>
      <w:r>
        <w:t xml:space="preserve"> </w:t>
      </w:r>
      <w:r w:rsidRPr="00A15EE6">
        <w:t xml:space="preserve">– </w:t>
      </w:r>
      <w:r>
        <w:t xml:space="preserve">комплексной функцией вещественного аргумента </w:t>
      </w:r>
      <w:r>
        <w:rPr>
          <w:lang w:val="en-US"/>
        </w:rPr>
        <w:sym w:font="Symbol" w:char="F077"/>
      </w:r>
      <w:r w:rsidRPr="00A15EE6">
        <w:t>. В соответствии с различными формами представления комплексных чисел используют различные типы ЧХ:</w:t>
      </w:r>
    </w:p>
    <w:p w:rsidR="00A15EE6" w:rsidRPr="00A15EE6" w:rsidRDefault="00A15EE6" w:rsidP="00A15EE6">
      <w:pPr>
        <w:pStyle w:val="21"/>
        <w:spacing w:before="120"/>
        <w:jc w:val="right"/>
      </w:pPr>
      <w:r>
        <w:rPr>
          <w:i/>
          <w:lang w:val="en-US"/>
        </w:rPr>
        <w:t>W</w:t>
      </w:r>
      <w:r>
        <w:rPr>
          <w:lang w:val="en-US"/>
        </w:rPr>
        <w:t>(</w:t>
      </w:r>
      <w:r>
        <w:rPr>
          <w:i/>
          <w:lang w:val="en-US"/>
        </w:rPr>
        <w:t>j</w:t>
      </w:r>
      <w:r>
        <w:rPr>
          <w:lang w:val="en-US"/>
        </w:rPr>
        <w:sym w:font="Symbol" w:char="F077"/>
      </w:r>
      <w:r>
        <w:rPr>
          <w:lang w:val="en-US"/>
        </w:rPr>
        <w:t>)=Re(</w:t>
      </w:r>
      <w:r>
        <w:rPr>
          <w:lang w:val="en-US"/>
        </w:rPr>
        <w:sym w:font="Symbol" w:char="F077"/>
      </w:r>
      <w:r>
        <w:rPr>
          <w:lang w:val="en-US"/>
        </w:rPr>
        <w:t>)+</w:t>
      </w:r>
      <w:proofErr w:type="spellStart"/>
      <w:r>
        <w:rPr>
          <w:i/>
          <w:lang w:val="en-US"/>
        </w:rPr>
        <w:t>j</w:t>
      </w:r>
      <w:r>
        <w:rPr>
          <w:lang w:val="en-US"/>
        </w:rPr>
        <w:t>Im</w:t>
      </w:r>
      <w:proofErr w:type="spellEnd"/>
      <w:r>
        <w:rPr>
          <w:lang w:val="en-US"/>
        </w:rPr>
        <w:t>(</w:t>
      </w:r>
      <w:r>
        <w:rPr>
          <w:lang w:val="en-US"/>
        </w:rPr>
        <w:sym w:font="Symbol" w:char="F077"/>
      </w:r>
      <w:r>
        <w:rPr>
          <w:lang w:val="en-US"/>
        </w:rPr>
        <w:t>)=</w:t>
      </w:r>
      <w:r>
        <w:rPr>
          <w:i/>
          <w:lang w:val="en-US"/>
        </w:rPr>
        <w:t>R</w:t>
      </w:r>
      <w:r>
        <w:rPr>
          <w:lang w:val="en-US"/>
        </w:rPr>
        <w:t>(</w:t>
      </w:r>
      <w:r>
        <w:rPr>
          <w:lang w:val="en-US"/>
        </w:rPr>
        <w:sym w:font="Symbol" w:char="F077"/>
      </w:r>
      <w:r>
        <w:rPr>
          <w:lang w:val="en-US"/>
        </w:rPr>
        <w:t>)</w:t>
      </w:r>
      <w:r>
        <w:rPr>
          <w:i/>
          <w:lang w:val="en-US"/>
        </w:rPr>
        <w:t>e</w:t>
      </w:r>
      <w:r>
        <w:rPr>
          <w:i/>
          <w:position w:val="8"/>
          <w:sz w:val="20"/>
          <w:lang w:val="en-US"/>
        </w:rPr>
        <w:t>j</w:t>
      </w:r>
      <w:r>
        <w:rPr>
          <w:position w:val="8"/>
          <w:sz w:val="20"/>
          <w:lang w:val="en-US"/>
        </w:rPr>
        <w:sym w:font="Symbol" w:char="F06A"/>
      </w:r>
      <w:r>
        <w:rPr>
          <w:position w:val="8"/>
          <w:sz w:val="20"/>
          <w:lang w:val="en-US"/>
        </w:rPr>
        <w:t>(</w:t>
      </w:r>
      <w:r>
        <w:rPr>
          <w:position w:val="8"/>
          <w:sz w:val="20"/>
          <w:lang w:val="en-US"/>
        </w:rPr>
        <w:sym w:font="Symbol" w:char="F077"/>
      </w:r>
      <w:r>
        <w:rPr>
          <w:position w:val="8"/>
          <w:sz w:val="20"/>
          <w:lang w:val="en-US"/>
        </w:rPr>
        <w:t>)</w:t>
      </w:r>
      <w:r>
        <w:rPr>
          <w:lang w:val="en-US"/>
        </w:rPr>
        <w:t xml:space="preserve"> 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A15EE6">
        <w:t>(2.14)</w:t>
      </w:r>
    </w:p>
    <w:p w:rsidR="00A15EE6" w:rsidRPr="00A15EE6" w:rsidRDefault="00A15EE6" w:rsidP="00A15EE6">
      <w:pPr>
        <w:pStyle w:val="21"/>
        <w:ind w:firstLine="567"/>
      </w:pPr>
      <w:r w:rsidRPr="00A15EE6">
        <w:rPr>
          <w:i/>
        </w:rPr>
        <w:lastRenderedPageBreak/>
        <w:t>Амплитудно-фазовая характеристика</w:t>
      </w:r>
      <w:r w:rsidRPr="00A15EE6">
        <w:t xml:space="preserve"> (АФХ) </w:t>
      </w:r>
      <w:r>
        <w:rPr>
          <w:i/>
          <w:lang w:val="en-US"/>
        </w:rPr>
        <w:t>W</w:t>
      </w:r>
      <w:r w:rsidRPr="00A15EE6">
        <w:t>(</w:t>
      </w:r>
      <w:r>
        <w:rPr>
          <w:i/>
          <w:lang w:val="en-US"/>
        </w:rPr>
        <w:t>j</w:t>
      </w:r>
      <w:r>
        <w:rPr>
          <w:lang w:val="en-US"/>
        </w:rPr>
        <w:sym w:font="Symbol" w:char="F077"/>
      </w:r>
      <w:r w:rsidRPr="00A15EE6">
        <w:t>)=</w:t>
      </w:r>
      <w:r>
        <w:rPr>
          <w:lang w:val="en-US"/>
        </w:rPr>
        <w:t>Re</w:t>
      </w:r>
      <w:r w:rsidRPr="00A15EE6">
        <w:t>(</w:t>
      </w:r>
      <w:r>
        <w:rPr>
          <w:lang w:val="en-US"/>
        </w:rPr>
        <w:sym w:font="Symbol" w:char="F077"/>
      </w:r>
      <w:r w:rsidRPr="00A15EE6">
        <w:t>)+</w:t>
      </w:r>
      <w:proofErr w:type="spellStart"/>
      <w:r>
        <w:rPr>
          <w:i/>
          <w:lang w:val="en-US"/>
        </w:rPr>
        <w:t>j</w:t>
      </w:r>
      <w:r>
        <w:rPr>
          <w:lang w:val="en-US"/>
        </w:rPr>
        <w:t>Im</w:t>
      </w:r>
      <w:proofErr w:type="spellEnd"/>
      <w:r w:rsidRPr="00A15EE6">
        <w:t>(</w:t>
      </w:r>
      <w:r>
        <w:rPr>
          <w:lang w:val="en-US"/>
        </w:rPr>
        <w:sym w:font="Symbol" w:char="F077"/>
      </w:r>
      <w:r w:rsidRPr="00A15EE6">
        <w:t xml:space="preserve">) есть сумма вещественной и мнимой частей </w:t>
      </w:r>
      <w:proofErr w:type="gramStart"/>
      <w:r w:rsidRPr="00A15EE6">
        <w:t>ЧХ</w:t>
      </w:r>
      <w:proofErr w:type="gramEnd"/>
      <w:r w:rsidRPr="00A15EE6">
        <w:t xml:space="preserve"> и строится на комплексной плоскости. При изменении частоты </w:t>
      </w:r>
      <w:r>
        <w:rPr>
          <w:lang w:val="en-US"/>
        </w:rPr>
        <w:sym w:font="Symbol" w:char="F077"/>
      </w:r>
      <w:r w:rsidRPr="00A15EE6">
        <w:t xml:space="preserve"> от нуля </w:t>
      </w:r>
      <w:proofErr w:type="gramStart"/>
      <w:r w:rsidRPr="00A15EE6">
        <w:t>до</w:t>
      </w:r>
      <w:proofErr w:type="gramEnd"/>
      <w:r w:rsidRPr="00A15EE6">
        <w:t xml:space="preserve"> </w:t>
      </w:r>
      <w:r>
        <w:rPr>
          <w:lang w:val="en-US"/>
        </w:rPr>
        <w:sym w:font="Symbol" w:char="F0B5"/>
      </w:r>
      <w:r w:rsidRPr="00A15EE6">
        <w:t xml:space="preserve"> </w:t>
      </w:r>
      <w:proofErr w:type="gramStart"/>
      <w:r w:rsidRPr="00A15EE6">
        <w:t>конец</w:t>
      </w:r>
      <w:proofErr w:type="gramEnd"/>
      <w:r w:rsidRPr="00A15EE6">
        <w:t xml:space="preserve"> вектора описывает на комплексной плоскости траекторию, называемую </w:t>
      </w:r>
      <w:r w:rsidRPr="00A15EE6">
        <w:rPr>
          <w:i/>
        </w:rPr>
        <w:t>годографом Найквиста</w:t>
      </w:r>
      <w:r w:rsidRPr="00A15EE6">
        <w:t xml:space="preserve">. Отдельной оси частот АФХ не </w:t>
      </w:r>
      <w:proofErr w:type="gramStart"/>
      <w:r w:rsidRPr="00A15EE6">
        <w:t>имеет</w:t>
      </w:r>
      <w:proofErr w:type="gramEnd"/>
      <w:r w:rsidRPr="00A15EE6">
        <w:t xml:space="preserve"> и каждая точка характеристики может быть оцифрована соответствующим значением частоты.</w:t>
      </w:r>
    </w:p>
    <w:p w:rsidR="00A15EE6" w:rsidRPr="00A15EE6" w:rsidRDefault="00A15EE6" w:rsidP="00A15EE6">
      <w:pPr>
        <w:pStyle w:val="21"/>
        <w:ind w:firstLine="567"/>
      </w:pPr>
      <w:r w:rsidRPr="00A15EE6">
        <w:rPr>
          <w:i/>
        </w:rPr>
        <w:t>Амплитудно-частотная характеристика</w:t>
      </w:r>
      <w:r w:rsidRPr="00A15EE6">
        <w:t xml:space="preserve"> (АЧХ) </w:t>
      </w:r>
      <w:r>
        <w:rPr>
          <w:i/>
          <w:lang w:val="en-US"/>
        </w:rPr>
        <w:t>R</w:t>
      </w:r>
      <w:r w:rsidRPr="00A15EE6">
        <w:t>(</w:t>
      </w:r>
      <w:r>
        <w:rPr>
          <w:lang w:val="en-US"/>
        </w:rPr>
        <w:sym w:font="Symbol" w:char="F077"/>
      </w:r>
      <w:r w:rsidRPr="00A15EE6">
        <w:t>), где</w:t>
      </w:r>
    </w:p>
    <w:p w:rsidR="00A15EE6" w:rsidRPr="00A15EE6" w:rsidRDefault="00A15EE6" w:rsidP="00A15EE6">
      <w:pPr>
        <w:pStyle w:val="21"/>
        <w:spacing w:before="180" w:after="180"/>
        <w:jc w:val="right"/>
      </w:pPr>
      <w:r w:rsidRPr="0092063D">
        <w:rPr>
          <w:position w:val="-14"/>
          <w:lang w:val="en-US"/>
        </w:rPr>
        <w:object w:dxaOrig="2760" w:dyaOrig="460">
          <v:shape id="_x0000_i1041" type="#_x0000_t75" style="width:137.9pt;height:23.1pt" o:ole="" fillcolor="window">
            <v:imagedata r:id="rId62" o:title=""/>
          </v:shape>
          <o:OLEObject Type="Embed" ProgID="Equation.3" ShapeID="_x0000_i1041" DrawAspect="Content" ObjectID="_1369279548" r:id="rId63"/>
        </w:object>
      </w:r>
      <w:r>
        <w:t xml:space="preserve">, </w:t>
      </w:r>
      <w:r w:rsidRPr="00A15EE6">
        <w:tab/>
      </w:r>
      <w:r w:rsidRPr="00A15EE6">
        <w:tab/>
      </w:r>
      <w:r w:rsidRPr="00A15EE6">
        <w:tab/>
      </w:r>
      <w:r w:rsidRPr="00A15EE6">
        <w:tab/>
        <w:t>(2.15)</w:t>
      </w:r>
    </w:p>
    <w:p w:rsidR="00A15EE6" w:rsidRDefault="00A15EE6" w:rsidP="00A15EE6">
      <w:pPr>
        <w:pStyle w:val="21"/>
      </w:pPr>
      <w:r>
        <w:t>представляет собой зависимость модуля ЧХ от частоты.</w:t>
      </w:r>
    </w:p>
    <w:p w:rsidR="00A15EE6" w:rsidRDefault="00A15EE6" w:rsidP="00A15EE6">
      <w:pPr>
        <w:pStyle w:val="21"/>
        <w:ind w:firstLine="567"/>
      </w:pPr>
      <w:r>
        <w:t xml:space="preserve">Часто используются </w:t>
      </w:r>
      <w:r>
        <w:rPr>
          <w:i/>
        </w:rPr>
        <w:t>логарифмические</w:t>
      </w:r>
      <w:r>
        <w:t xml:space="preserve"> амплитудно-частотные характеристики (ЛАЧХ)</w:t>
      </w:r>
    </w:p>
    <w:p w:rsidR="00A15EE6" w:rsidRPr="00A15EE6" w:rsidRDefault="00A15EE6" w:rsidP="00A15EE6">
      <w:pPr>
        <w:pStyle w:val="21"/>
        <w:spacing w:before="60"/>
        <w:jc w:val="right"/>
      </w:pPr>
      <w:proofErr w:type="gramStart"/>
      <w:r>
        <w:rPr>
          <w:i/>
          <w:lang w:val="en-US"/>
        </w:rPr>
        <w:t>L</w:t>
      </w:r>
      <w:r w:rsidRPr="00A15EE6">
        <w:t>(</w:t>
      </w:r>
      <w:proofErr w:type="gramEnd"/>
      <w:r>
        <w:rPr>
          <w:lang w:val="en-US"/>
        </w:rPr>
        <w:sym w:font="Symbol" w:char="F077"/>
      </w:r>
      <w:r w:rsidRPr="00A15EE6">
        <w:t>)</w:t>
      </w:r>
      <w:r>
        <w:rPr>
          <w:lang w:val="en-US"/>
        </w:rPr>
        <w:sym w:font="Symbol" w:char="F020"/>
      </w:r>
      <w:r w:rsidRPr="00A15EE6">
        <w:t>=</w:t>
      </w:r>
      <w:r>
        <w:rPr>
          <w:lang w:val="en-US"/>
        </w:rPr>
        <w:sym w:font="Symbol" w:char="F020"/>
      </w:r>
      <w:r w:rsidRPr="00A15EE6">
        <w:t>20</w:t>
      </w:r>
      <w:r>
        <w:rPr>
          <w:sz w:val="16"/>
          <w:lang w:val="en-US"/>
        </w:rPr>
        <w:sym w:font="Symbol" w:char="F020"/>
      </w:r>
      <w:proofErr w:type="spellStart"/>
      <w:r>
        <w:rPr>
          <w:lang w:val="en-US"/>
        </w:rPr>
        <w:t>lg</w:t>
      </w:r>
      <w:proofErr w:type="spellEnd"/>
      <w:r>
        <w:rPr>
          <w:sz w:val="16"/>
          <w:lang w:val="en-US"/>
        </w:rPr>
        <w:sym w:font="Symbol" w:char="F020"/>
      </w:r>
      <w:r>
        <w:rPr>
          <w:i/>
          <w:lang w:val="en-US"/>
        </w:rPr>
        <w:t>R</w:t>
      </w:r>
      <w:r w:rsidRPr="00A15EE6">
        <w:t>(</w:t>
      </w:r>
      <w:r>
        <w:rPr>
          <w:lang w:val="en-US"/>
        </w:rPr>
        <w:sym w:font="Symbol" w:char="F077"/>
      </w:r>
      <w:r w:rsidRPr="00A15EE6">
        <w:t>),</w:t>
      </w:r>
      <w:r w:rsidRPr="00A15EE6">
        <w:tab/>
      </w:r>
      <w:r w:rsidRPr="00A15EE6">
        <w:tab/>
      </w:r>
      <w:r w:rsidRPr="00A15EE6">
        <w:tab/>
      </w:r>
      <w:r w:rsidRPr="00A15EE6">
        <w:tab/>
      </w:r>
      <w:r w:rsidRPr="00A15EE6">
        <w:tab/>
        <w:t>(2</w:t>
      </w:r>
      <w:r>
        <w:t>.</w:t>
      </w:r>
      <w:r w:rsidRPr="00A15EE6">
        <w:t>16)</w:t>
      </w:r>
    </w:p>
    <w:p w:rsidR="00A15EE6" w:rsidRPr="00A15EE6" w:rsidRDefault="00A15EE6" w:rsidP="00A15EE6">
      <w:pPr>
        <w:pStyle w:val="21"/>
      </w:pPr>
      <w:r w:rsidRPr="00A15EE6">
        <w:t xml:space="preserve">где </w:t>
      </w:r>
      <w:r>
        <w:rPr>
          <w:i/>
          <w:lang w:val="en-US"/>
        </w:rPr>
        <w:t>L</w:t>
      </w:r>
      <w:r w:rsidRPr="00A15EE6">
        <w:t>(</w:t>
      </w:r>
      <w:r>
        <w:rPr>
          <w:lang w:val="en-US"/>
        </w:rPr>
        <w:sym w:font="Symbol" w:char="F077"/>
      </w:r>
      <w:r w:rsidRPr="00A15EE6">
        <w:t xml:space="preserve">) – логарифмический модуль, измеряемый в </w:t>
      </w:r>
      <w:proofErr w:type="spellStart"/>
      <w:r w:rsidRPr="00A15EE6">
        <w:rPr>
          <w:i/>
        </w:rPr>
        <w:t>децибеллах</w:t>
      </w:r>
      <w:proofErr w:type="spellEnd"/>
      <w:r w:rsidRPr="00A15EE6">
        <w:t xml:space="preserve"> (дБ). При делении оси частот на декады (интервалы десятикратного изменения частоты) и распределении </w:t>
      </w:r>
      <w:r>
        <w:rPr>
          <w:lang w:val="en-US"/>
        </w:rPr>
        <w:sym w:font="Symbol" w:char="F077"/>
      </w:r>
      <w:r w:rsidRPr="00A15EE6">
        <w:t xml:space="preserve"> внутри интервалов в логарифмическом масштабе, ЛАЧХ </w:t>
      </w:r>
      <w:proofErr w:type="spellStart"/>
      <w:r w:rsidRPr="00A15EE6">
        <w:t>преобретают</w:t>
      </w:r>
      <w:proofErr w:type="spellEnd"/>
      <w:r w:rsidRPr="00A15EE6">
        <w:t xml:space="preserve"> ряд специфических особенностей, облегчающих их построение и позволяющих более наглядно отображать свойства СУ.</w:t>
      </w:r>
    </w:p>
    <w:p w:rsidR="00A15EE6" w:rsidRPr="00A15EE6" w:rsidRDefault="00A15EE6" w:rsidP="00A15EE6">
      <w:pPr>
        <w:pStyle w:val="21"/>
        <w:ind w:firstLine="567"/>
      </w:pPr>
      <w:proofErr w:type="spellStart"/>
      <w:r w:rsidRPr="00A15EE6">
        <w:rPr>
          <w:i/>
        </w:rPr>
        <w:t>Фазо-частотная</w:t>
      </w:r>
      <w:proofErr w:type="spellEnd"/>
      <w:r w:rsidRPr="00A15EE6">
        <w:rPr>
          <w:i/>
        </w:rPr>
        <w:t xml:space="preserve"> характеристика</w:t>
      </w:r>
      <w:r w:rsidRPr="00A15EE6">
        <w:t xml:space="preserve"> (ФЧХ</w:t>
      </w:r>
      <w:proofErr w:type="gramStart"/>
      <w:r w:rsidRPr="00A15EE6">
        <w:t xml:space="preserve">) </w:t>
      </w:r>
      <w:r>
        <w:rPr>
          <w:lang w:val="en-US"/>
        </w:rPr>
        <w:sym w:font="Symbol" w:char="F06A"/>
      </w:r>
      <w:r w:rsidRPr="00A15EE6">
        <w:t>(</w:t>
      </w:r>
      <w:r>
        <w:rPr>
          <w:lang w:val="en-US"/>
        </w:rPr>
        <w:sym w:font="Symbol" w:char="F077"/>
      </w:r>
      <w:r w:rsidRPr="00A15EE6">
        <w:t xml:space="preserve">), </w:t>
      </w:r>
      <w:proofErr w:type="gramEnd"/>
      <w:r w:rsidRPr="00A15EE6">
        <w:t>где</w:t>
      </w:r>
    </w:p>
    <w:p w:rsidR="00A15EE6" w:rsidRPr="00A15EE6" w:rsidRDefault="00A15EE6" w:rsidP="00A15EE6">
      <w:pPr>
        <w:pStyle w:val="21"/>
        <w:spacing w:before="120"/>
        <w:jc w:val="right"/>
      </w:pPr>
      <w:r w:rsidRPr="0092063D">
        <w:rPr>
          <w:position w:val="-32"/>
          <w:lang w:val="en-US"/>
        </w:rPr>
        <w:object w:dxaOrig="2200" w:dyaOrig="760">
          <v:shape id="_x0000_i1042" type="#_x0000_t75" style="width:110.05pt;height:38.05pt" o:ole="" fillcolor="window">
            <v:imagedata r:id="rId64" o:title=""/>
          </v:shape>
          <o:OLEObject Type="Embed" ProgID="Equation.3" ShapeID="_x0000_i1042" DrawAspect="Content" ObjectID="_1369279549" r:id="rId65"/>
        </w:object>
      </w:r>
      <w:r>
        <w:t xml:space="preserve">. </w:t>
      </w:r>
      <w:r w:rsidRPr="00A15EE6">
        <w:tab/>
      </w:r>
      <w:r w:rsidRPr="00A15EE6">
        <w:tab/>
      </w:r>
      <w:r w:rsidRPr="00A15EE6">
        <w:tab/>
      </w:r>
      <w:r w:rsidRPr="00A15EE6">
        <w:tab/>
        <w:t>(2.17)</w:t>
      </w:r>
    </w:p>
    <w:p w:rsidR="00A15EE6" w:rsidRPr="00A15EE6" w:rsidRDefault="00A15EE6" w:rsidP="00A15EE6">
      <w:pPr>
        <w:pStyle w:val="21"/>
        <w:ind w:firstLine="567"/>
      </w:pPr>
      <w:r w:rsidRPr="00A15EE6">
        <w:t>Как правило, ФЧХ строится одновременно с АЧХ или ЛА</w:t>
      </w:r>
      <w:r>
        <w:t>Ч</w:t>
      </w:r>
      <w:r w:rsidRPr="00A15EE6">
        <w:t>Х на единой шкале частот; именно соотношение амплитудной и фазовой характеристик позволяет выявить ряд важных свойств СУ.</w:t>
      </w:r>
    </w:p>
    <w:p w:rsidR="00A15EE6" w:rsidRDefault="00A15EE6" w:rsidP="00A15EE6">
      <w:pPr>
        <w:pStyle w:val="21"/>
        <w:ind w:firstLine="567"/>
      </w:pPr>
      <w:r w:rsidRPr="00A15EE6">
        <w:lastRenderedPageBreak/>
        <w:t xml:space="preserve">Если известна ПФ </w:t>
      </w:r>
      <w:r>
        <w:rPr>
          <w:i/>
          <w:lang w:val="en-US"/>
        </w:rPr>
        <w:t>W</w:t>
      </w:r>
      <w:r w:rsidRPr="00A15EE6">
        <w:t>(</w:t>
      </w:r>
      <w:r>
        <w:rPr>
          <w:i/>
          <w:lang w:val="en-US"/>
        </w:rPr>
        <w:t>s</w:t>
      </w:r>
      <w:r w:rsidRPr="00A15EE6">
        <w:t xml:space="preserve">) отдельного </w:t>
      </w:r>
      <w:r>
        <w:t>звена или всей СУ, то частотный оператор получается простой заменой переменной</w:t>
      </w:r>
    </w:p>
    <w:p w:rsidR="00A15EE6" w:rsidRDefault="00A15EE6" w:rsidP="00A15EE6">
      <w:pPr>
        <w:pStyle w:val="21"/>
        <w:spacing w:before="180"/>
        <w:jc w:val="right"/>
      </w:pPr>
      <w:r w:rsidRPr="0092063D">
        <w:rPr>
          <w:position w:val="-22"/>
        </w:rPr>
        <w:object w:dxaOrig="2180" w:dyaOrig="499">
          <v:shape id="_x0000_i1043" type="#_x0000_t75" style="width:108.7pt;height:24.45pt" o:ole="" fillcolor="window">
            <v:imagedata r:id="rId66" o:title=""/>
          </v:shape>
          <o:OLEObject Type="Embed" ProgID="Equation.3" ShapeID="_x0000_i1043" DrawAspect="Content" ObjectID="_1369279550" r:id="rId67"/>
        </w:object>
      </w:r>
      <w:r>
        <w:t>.</w:t>
      </w:r>
      <w:r>
        <w:tab/>
      </w:r>
      <w:r>
        <w:tab/>
      </w:r>
      <w:r>
        <w:tab/>
      </w:r>
      <w:r>
        <w:tab/>
        <w:t>(2.18)</w:t>
      </w:r>
    </w:p>
    <w:p w:rsidR="00A15EE6" w:rsidRDefault="00A15EE6" w:rsidP="00A15EE6">
      <w:pPr>
        <w:pStyle w:val="21"/>
        <w:ind w:firstLine="567"/>
      </w:pPr>
      <w:r>
        <w:t xml:space="preserve">Так как ПФ является отношением двух полиномов комплексного аргумента </w:t>
      </w:r>
      <w:r>
        <w:rPr>
          <w:i/>
          <w:lang w:val="en-US"/>
        </w:rPr>
        <w:t>s</w:t>
      </w:r>
      <w:r>
        <w:t xml:space="preserve">, то при подстановке конкретного значения частоты четные степени полиномов дают </w:t>
      </w:r>
      <w:proofErr w:type="spellStart"/>
      <w:r>
        <w:t>вешественные</w:t>
      </w:r>
      <w:proofErr w:type="spellEnd"/>
      <w:r>
        <w:t xml:space="preserve"> части, а нечетные степени – мнимые части ЧХ. Путем избавления от иррациональности в знаменателе ПФ, могут быть выделены </w:t>
      </w:r>
      <w:proofErr w:type="spellStart"/>
      <w:r>
        <w:t>вешественная</w:t>
      </w:r>
      <w:proofErr w:type="spellEnd"/>
      <w:r>
        <w:t xml:space="preserve"> и мнимая части ЧХ, а затем отдельно модуль и фаза.</w:t>
      </w:r>
    </w:p>
    <w:p w:rsidR="00263353" w:rsidRDefault="00263353">
      <w:pPr>
        <w:spacing w:after="200" w:line="276" w:lineRule="auto"/>
      </w:pPr>
      <w:r>
        <w:br w:type="page"/>
      </w:r>
    </w:p>
    <w:p w:rsidR="00633A52" w:rsidRPr="00CC61B7" w:rsidRDefault="00263353">
      <w:pPr>
        <w:rPr>
          <w:b/>
          <w:sz w:val="36"/>
          <w:szCs w:val="36"/>
        </w:rPr>
      </w:pPr>
      <w:r w:rsidRPr="00CC61B7">
        <w:rPr>
          <w:b/>
          <w:sz w:val="36"/>
          <w:szCs w:val="36"/>
        </w:rPr>
        <w:lastRenderedPageBreak/>
        <w:t>10.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Построение частотных характеристик по ПФ/ДУ</w:t>
      </w:r>
    </w:p>
    <w:p w:rsidR="00263353" w:rsidRPr="00BF0869" w:rsidRDefault="00263353" w:rsidP="00263353">
      <w:pPr>
        <w:shd w:val="clear" w:color="auto" w:fill="FFFFFF"/>
        <w:ind w:left="864"/>
        <w:rPr>
          <w:szCs w:val="28"/>
        </w:rPr>
      </w:pPr>
      <w:r w:rsidRPr="00BF0869">
        <w:rPr>
          <w:rFonts w:ascii="Courier New" w:hAnsi="Courier New" w:cs="Courier New"/>
          <w:spacing w:val="-14"/>
          <w:szCs w:val="28"/>
        </w:rPr>
        <w:t xml:space="preserve">2.3. </w:t>
      </w:r>
      <w:r w:rsidRPr="00BF0869">
        <w:rPr>
          <w:rFonts w:ascii="Courier New" w:hAnsi="Courier New"/>
          <w:spacing w:val="-14"/>
          <w:szCs w:val="28"/>
        </w:rPr>
        <w:t>ПОСТРОЕНИЕ</w:t>
      </w:r>
      <w:r w:rsidRPr="00BF0869">
        <w:rPr>
          <w:rFonts w:ascii="Courier New" w:hAnsi="Courier New" w:cs="Courier New"/>
          <w:spacing w:val="-14"/>
          <w:szCs w:val="28"/>
        </w:rPr>
        <w:t xml:space="preserve"> </w:t>
      </w:r>
      <w:r w:rsidRPr="00BF0869">
        <w:rPr>
          <w:rFonts w:ascii="Courier New" w:hAnsi="Courier New"/>
          <w:spacing w:val="-14"/>
          <w:szCs w:val="28"/>
        </w:rPr>
        <w:t>ЧАСТОТНЫХ</w:t>
      </w:r>
      <w:r w:rsidRPr="00BF0869">
        <w:rPr>
          <w:rFonts w:ascii="Courier New" w:hAnsi="Courier New" w:cs="Courier New"/>
          <w:spacing w:val="-14"/>
          <w:szCs w:val="28"/>
        </w:rPr>
        <w:t xml:space="preserve"> </w:t>
      </w:r>
      <w:r w:rsidRPr="00BF0869">
        <w:rPr>
          <w:rFonts w:ascii="Courier New" w:hAnsi="Courier New"/>
          <w:spacing w:val="-14"/>
          <w:szCs w:val="28"/>
        </w:rPr>
        <w:t>ХАРАКТЕРИСТИК</w:t>
      </w:r>
    </w:p>
    <w:p w:rsidR="00263353" w:rsidRPr="00BF0869" w:rsidRDefault="00263353" w:rsidP="00263353">
      <w:pPr>
        <w:shd w:val="clear" w:color="auto" w:fill="FFFFFF"/>
        <w:spacing w:before="144" w:line="250" w:lineRule="exact"/>
        <w:ind w:left="341"/>
        <w:jc w:val="both"/>
        <w:rPr>
          <w:szCs w:val="28"/>
        </w:rPr>
      </w:pPr>
      <w:r w:rsidRPr="00BF0869">
        <w:rPr>
          <w:spacing w:val="-6"/>
          <w:szCs w:val="28"/>
        </w:rPr>
        <w:t>Частотные характеристики (2.6) — амплитудную</w:t>
      </w:r>
      <w:r w:rsidRPr="00BF0869">
        <w:rPr>
          <w:noProof/>
          <w:spacing w:val="-6"/>
          <w:position w:val="-6"/>
          <w:szCs w:val="28"/>
        </w:rPr>
        <w:drawing>
          <wp:inline distT="0" distB="0" distL="0" distR="0">
            <wp:extent cx="361950" cy="186459"/>
            <wp:effectExtent l="19050" t="0" r="0" b="0"/>
            <wp:docPr id="7718" name="Рисунок 7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6"/>
          <w:szCs w:val="28"/>
        </w:rPr>
        <w:t>и фазовую</w:t>
      </w:r>
    </w:p>
    <w:p w:rsidR="00263353" w:rsidRPr="00BF0869" w:rsidRDefault="00263353" w:rsidP="00263353">
      <w:pPr>
        <w:shd w:val="clear" w:color="auto" w:fill="FFFFFF"/>
        <w:spacing w:line="250" w:lineRule="exact"/>
        <w:ind w:left="38" w:right="5"/>
        <w:jc w:val="both"/>
        <w:rPr>
          <w:szCs w:val="28"/>
        </w:rPr>
      </w:pPr>
      <w:r w:rsidRPr="00BF0869">
        <w:rPr>
          <w:noProof/>
          <w:position w:val="-8"/>
          <w:szCs w:val="28"/>
        </w:rPr>
        <w:drawing>
          <wp:inline distT="0" distB="0" distL="0" distR="0">
            <wp:extent cx="369094" cy="238125"/>
            <wp:effectExtent l="19050" t="0" r="0" b="0"/>
            <wp:docPr id="7719" name="Рисунок 7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4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7"/>
          <w:position w:val="-8"/>
          <w:szCs w:val="28"/>
        </w:rPr>
        <w:t xml:space="preserve"> </w:t>
      </w:r>
      <w:r w:rsidRPr="00BF0869">
        <w:rPr>
          <w:spacing w:val="-7"/>
          <w:szCs w:val="28"/>
        </w:rPr>
        <w:t>— можно получать экспериментальным путем, если удается пода</w:t>
      </w:r>
      <w:r w:rsidRPr="00BF0869">
        <w:rPr>
          <w:spacing w:val="-7"/>
          <w:szCs w:val="28"/>
        </w:rPr>
        <w:softHyphen/>
      </w:r>
      <w:r w:rsidRPr="00BF0869">
        <w:rPr>
          <w:spacing w:val="-6"/>
          <w:szCs w:val="28"/>
        </w:rPr>
        <w:t>вать на вход устойчивого объекта гармонические воздействия различ</w:t>
      </w:r>
      <w:r w:rsidRPr="00BF0869">
        <w:rPr>
          <w:spacing w:val="-6"/>
          <w:szCs w:val="28"/>
        </w:rPr>
        <w:softHyphen/>
      </w:r>
      <w:r w:rsidRPr="00BF0869">
        <w:rPr>
          <w:spacing w:val="-3"/>
          <w:szCs w:val="28"/>
        </w:rPr>
        <w:t xml:space="preserve">ных частот из диапазона, существенного для выявления требуемых </w:t>
      </w:r>
      <w:r w:rsidRPr="00BF0869">
        <w:rPr>
          <w:spacing w:val="-6"/>
          <w:szCs w:val="28"/>
        </w:rPr>
        <w:t>свойств объекта. Статистические методы непараметрической иденти</w:t>
      </w:r>
      <w:r w:rsidRPr="00BF0869">
        <w:rPr>
          <w:spacing w:val="-6"/>
          <w:szCs w:val="28"/>
        </w:rPr>
        <w:softHyphen/>
      </w:r>
      <w:r w:rsidRPr="00BF0869">
        <w:rPr>
          <w:spacing w:val="-5"/>
          <w:szCs w:val="28"/>
        </w:rPr>
        <w:t>фикации (спектральный анализ) позволяют оценить значения частот</w:t>
      </w:r>
      <w:r w:rsidRPr="00BF0869">
        <w:rPr>
          <w:spacing w:val="-5"/>
          <w:szCs w:val="28"/>
        </w:rPr>
        <w:softHyphen/>
      </w:r>
      <w:r w:rsidRPr="00BF0869">
        <w:rPr>
          <w:spacing w:val="-6"/>
          <w:szCs w:val="28"/>
        </w:rPr>
        <w:t xml:space="preserve">ных характеристик путем обработки временных последовательностей </w:t>
      </w:r>
      <w:r w:rsidRPr="00BF0869">
        <w:rPr>
          <w:szCs w:val="28"/>
        </w:rPr>
        <w:t>на входе и выходе объекта.</w:t>
      </w:r>
    </w:p>
    <w:p w:rsidR="00263353" w:rsidRPr="00BF0869" w:rsidRDefault="00263353" w:rsidP="00263353">
      <w:pPr>
        <w:shd w:val="clear" w:color="auto" w:fill="FFFFFF"/>
        <w:spacing w:before="5" w:line="250" w:lineRule="exact"/>
        <w:ind w:left="5" w:right="14" w:firstLine="341"/>
        <w:jc w:val="both"/>
        <w:rPr>
          <w:szCs w:val="28"/>
        </w:rPr>
      </w:pPr>
      <w:r w:rsidRPr="00BF0869">
        <w:rPr>
          <w:spacing w:val="-6"/>
          <w:szCs w:val="28"/>
        </w:rPr>
        <w:t>Частотные характеристики можно получить по временным харак</w:t>
      </w:r>
      <w:r w:rsidRPr="00BF0869">
        <w:rPr>
          <w:spacing w:val="-6"/>
          <w:szCs w:val="28"/>
        </w:rPr>
        <w:softHyphen/>
      </w:r>
      <w:r w:rsidRPr="00BF0869">
        <w:rPr>
          <w:szCs w:val="28"/>
        </w:rPr>
        <w:t>теристикам с помощью преобразования Фурье.</w:t>
      </w:r>
    </w:p>
    <w:p w:rsidR="00263353" w:rsidRPr="00BF0869" w:rsidRDefault="00263353" w:rsidP="00263353">
      <w:pPr>
        <w:shd w:val="clear" w:color="auto" w:fill="FFFFFF"/>
        <w:spacing w:before="5" w:line="250" w:lineRule="exact"/>
        <w:ind w:left="14" w:firstLine="326"/>
        <w:jc w:val="both"/>
        <w:rPr>
          <w:szCs w:val="28"/>
        </w:rPr>
      </w:pPr>
      <w:r w:rsidRPr="00BF0869">
        <w:rPr>
          <w:spacing w:val="-6"/>
          <w:szCs w:val="28"/>
        </w:rPr>
        <w:t>В том случае, когда исходная информация об объекте представлена в форме дифференциального уравнения (2.1), частотные характеристи</w:t>
      </w:r>
      <w:r w:rsidRPr="00BF0869">
        <w:rPr>
          <w:spacing w:val="-6"/>
          <w:szCs w:val="28"/>
        </w:rPr>
        <w:softHyphen/>
      </w:r>
      <w:r w:rsidRPr="00BF0869">
        <w:rPr>
          <w:szCs w:val="28"/>
        </w:rPr>
        <w:t>ки строят расчетным путем.</w:t>
      </w:r>
    </w:p>
    <w:p w:rsidR="00263353" w:rsidRPr="00BF0869" w:rsidRDefault="0072360C" w:rsidP="00263353">
      <w:pPr>
        <w:shd w:val="clear" w:color="auto" w:fill="FFFFFF"/>
        <w:spacing w:line="250" w:lineRule="exact"/>
        <w:ind w:left="10" w:right="5" w:firstLine="331"/>
        <w:jc w:val="both"/>
        <w:rPr>
          <w:szCs w:val="28"/>
        </w:rPr>
      </w:pPr>
      <w:r>
        <w:rPr>
          <w:noProof/>
          <w:spacing w:val="-5"/>
          <w:szCs w:val="28"/>
        </w:rPr>
        <w:drawing>
          <wp:anchor distT="0" distB="0" distL="6401435" distR="6401435" simplePos="0" relativeHeight="251683840" behindDoc="0" locked="0" layoutInCell="0" allowOverlap="1">
            <wp:simplePos x="0" y="0"/>
            <wp:positionH relativeFrom="margin">
              <wp:posOffset>1088390</wp:posOffset>
            </wp:positionH>
            <wp:positionV relativeFrom="paragraph">
              <wp:posOffset>321945</wp:posOffset>
            </wp:positionV>
            <wp:extent cx="3257550" cy="438150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353" w:rsidRPr="00BF0869">
        <w:rPr>
          <w:spacing w:val="-5"/>
          <w:szCs w:val="28"/>
        </w:rPr>
        <w:t xml:space="preserve">Рассмотрим переходы от дифференциального уравнения </w:t>
      </w:r>
      <w:r w:rsidR="00263353" w:rsidRPr="00BF0869">
        <w:rPr>
          <w:spacing w:val="-5"/>
          <w:szCs w:val="28"/>
          <w:lang w:val="en-US"/>
        </w:rPr>
        <w:t>n</w:t>
      </w:r>
      <w:r w:rsidR="00263353" w:rsidRPr="00BF0869">
        <w:rPr>
          <w:spacing w:val="-5"/>
          <w:szCs w:val="28"/>
        </w:rPr>
        <w:t>-го по</w:t>
      </w:r>
      <w:r w:rsidR="00263353" w:rsidRPr="00BF0869">
        <w:rPr>
          <w:spacing w:val="-5"/>
          <w:szCs w:val="28"/>
        </w:rPr>
        <w:softHyphen/>
        <w:t>рядка (2.1) и передаточной функции (2.3) к частотным характеристи</w:t>
      </w:r>
      <w:r w:rsidR="00263353" w:rsidRPr="00BF0869">
        <w:rPr>
          <w:spacing w:val="-5"/>
          <w:szCs w:val="28"/>
        </w:rPr>
        <w:softHyphen/>
      </w:r>
      <w:r w:rsidR="00263353" w:rsidRPr="00BF0869">
        <w:rPr>
          <w:szCs w:val="28"/>
        </w:rPr>
        <w:t>кам (</w:t>
      </w:r>
      <w:proofErr w:type="gramStart"/>
      <w:r w:rsidR="00263353" w:rsidRPr="00BF0869">
        <w:rPr>
          <w:szCs w:val="28"/>
        </w:rPr>
        <w:t>см</w:t>
      </w:r>
      <w:proofErr w:type="gramEnd"/>
      <w:r w:rsidR="00263353" w:rsidRPr="00BF0869">
        <w:rPr>
          <w:szCs w:val="28"/>
        </w:rPr>
        <w:t>. рис. 2.2 и 2.3).</w:t>
      </w:r>
    </w:p>
    <w:p w:rsidR="00263353" w:rsidRPr="00BF0869" w:rsidRDefault="00263353" w:rsidP="00263353">
      <w:pPr>
        <w:shd w:val="clear" w:color="auto" w:fill="FFFFFF"/>
        <w:spacing w:after="53" w:line="250" w:lineRule="exact"/>
        <w:ind w:right="10" w:firstLine="336"/>
        <w:jc w:val="both"/>
        <w:rPr>
          <w:szCs w:val="28"/>
        </w:rPr>
      </w:pPr>
      <w:r w:rsidRPr="00BF0869">
        <w:rPr>
          <w:spacing w:val="-7"/>
          <w:szCs w:val="28"/>
        </w:rPr>
        <w:t>Установившиеся реакции линейной системы на гармоническое воз</w:t>
      </w:r>
      <w:r w:rsidRPr="00BF0869">
        <w:rPr>
          <w:spacing w:val="-7"/>
          <w:szCs w:val="28"/>
        </w:rPr>
        <w:softHyphen/>
      </w:r>
      <w:r w:rsidRPr="00BF0869">
        <w:rPr>
          <w:szCs w:val="28"/>
        </w:rPr>
        <w:t xml:space="preserve">действие единичной амплитуды </w:t>
      </w:r>
      <w:r w:rsidRPr="00BF0869">
        <w:rPr>
          <w:spacing w:val="-7"/>
          <w:szCs w:val="28"/>
        </w:rPr>
        <w:t xml:space="preserve">соответствуют частному решению неоднородного дифференциального </w:t>
      </w:r>
      <w:r w:rsidRPr="00BF0869">
        <w:rPr>
          <w:spacing w:val="-5"/>
          <w:szCs w:val="28"/>
        </w:rPr>
        <w:t>уравнения (2.2). Будем искать частное решение в виде</w:t>
      </w:r>
    </w:p>
    <w:p w:rsidR="00263353" w:rsidRPr="00BF0869" w:rsidRDefault="00263353" w:rsidP="00263353">
      <w:pPr>
        <w:spacing w:before="96"/>
        <w:ind w:left="1838" w:right="1805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2788920" cy="457200"/>
            <wp:effectExtent l="19050" t="0" r="0" b="0"/>
            <wp:docPr id="7720" name="Рисунок 7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line="254" w:lineRule="exact"/>
        <w:ind w:left="43"/>
        <w:rPr>
          <w:szCs w:val="28"/>
        </w:rPr>
      </w:pPr>
      <w:r w:rsidRPr="00BF0869">
        <w:rPr>
          <w:spacing w:val="-13"/>
          <w:szCs w:val="28"/>
        </w:rPr>
        <w:t>где</w:t>
      </w:r>
      <w:r w:rsidRPr="00BF0869">
        <w:rPr>
          <w:noProof/>
          <w:spacing w:val="-13"/>
          <w:position w:val="-7"/>
          <w:szCs w:val="28"/>
        </w:rPr>
        <w:drawing>
          <wp:inline distT="0" distB="0" distL="0" distR="0">
            <wp:extent cx="695325" cy="180975"/>
            <wp:effectExtent l="19050" t="0" r="9525" b="0"/>
            <wp:docPr id="7721" name="Рисунок 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 xml:space="preserve">— амплитуда и фаза, в общем случае </w:t>
      </w:r>
      <w:proofErr w:type="gramStart"/>
      <w:r w:rsidRPr="00BF0869">
        <w:rPr>
          <w:szCs w:val="28"/>
        </w:rPr>
        <w:t>зависящие</w:t>
      </w:r>
      <w:proofErr w:type="gramEnd"/>
      <w:r w:rsidRPr="00BF0869">
        <w:rPr>
          <w:szCs w:val="28"/>
        </w:rPr>
        <w:t xml:space="preserve"> от</w:t>
      </w:r>
    </w:p>
    <w:p w:rsidR="00263353" w:rsidRPr="00BF0869" w:rsidRDefault="00263353" w:rsidP="00263353">
      <w:pPr>
        <w:shd w:val="clear" w:color="auto" w:fill="FFFFFF"/>
        <w:spacing w:line="254" w:lineRule="exact"/>
        <w:ind w:left="38"/>
        <w:rPr>
          <w:szCs w:val="28"/>
        </w:rPr>
      </w:pPr>
      <w:r w:rsidRPr="00BF0869">
        <w:rPr>
          <w:spacing w:val="-4"/>
          <w:szCs w:val="28"/>
        </w:rPr>
        <w:t>частоты.</w:t>
      </w:r>
    </w:p>
    <w:p w:rsidR="00263353" w:rsidRPr="00BF0869" w:rsidRDefault="00263353" w:rsidP="00263353">
      <w:pPr>
        <w:shd w:val="clear" w:color="auto" w:fill="FFFFFF"/>
        <w:spacing w:line="254" w:lineRule="exact"/>
        <w:ind w:left="374"/>
        <w:rPr>
          <w:szCs w:val="28"/>
        </w:rPr>
      </w:pPr>
      <w:r w:rsidRPr="00BF0869">
        <w:rPr>
          <w:spacing w:val="-5"/>
          <w:szCs w:val="28"/>
        </w:rPr>
        <w:t>Учтем, что</w:t>
      </w:r>
    </w:p>
    <w:p w:rsidR="00263353" w:rsidRPr="00BF0869" w:rsidRDefault="00263353" w:rsidP="00263353">
      <w:pPr>
        <w:spacing w:before="158"/>
        <w:ind w:left="1915" w:right="1843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2811597" cy="1333500"/>
            <wp:effectExtent l="19050" t="0" r="7803" b="0"/>
            <wp:docPr id="7722" name="Рисунок 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2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9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before="5"/>
        <w:ind w:left="38"/>
        <w:rPr>
          <w:szCs w:val="28"/>
        </w:rPr>
      </w:pPr>
      <w:r w:rsidRPr="00BF0869">
        <w:rPr>
          <w:spacing w:val="-7"/>
          <w:szCs w:val="28"/>
        </w:rPr>
        <w:t>а также</w:t>
      </w:r>
    </w:p>
    <w:p w:rsidR="00263353" w:rsidRPr="00BF0869" w:rsidRDefault="00263353" w:rsidP="00263353">
      <w:pPr>
        <w:spacing w:before="134"/>
        <w:ind w:left="1608" w:right="1642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3065084" cy="923925"/>
            <wp:effectExtent l="19050" t="0" r="1966" b="0"/>
            <wp:docPr id="7723" name="Рисунок 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84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line="250" w:lineRule="exact"/>
        <w:ind w:left="43" w:firstLine="336"/>
        <w:rPr>
          <w:szCs w:val="28"/>
        </w:rPr>
      </w:pPr>
      <w:r w:rsidRPr="00BF0869">
        <w:rPr>
          <w:spacing w:val="-2"/>
          <w:szCs w:val="28"/>
        </w:rPr>
        <w:t xml:space="preserve">Подставим эти соотношения в неоднородное дифференциальное </w:t>
      </w:r>
      <w:r w:rsidRPr="00BF0869">
        <w:rPr>
          <w:szCs w:val="28"/>
        </w:rPr>
        <w:t>уравнение (2.2), записанное в операторной форме</w:t>
      </w:r>
    </w:p>
    <w:p w:rsidR="00263353" w:rsidRPr="00BF0869" w:rsidRDefault="00263353" w:rsidP="00263353">
      <w:pPr>
        <w:spacing w:before="72"/>
        <w:ind w:left="1690" w:right="1613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3560939" cy="466725"/>
            <wp:effectExtent l="19050" t="0" r="1411" b="0"/>
            <wp:docPr id="7724" name="Рисунок 7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39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before="5" w:after="82"/>
        <w:ind w:left="374"/>
        <w:rPr>
          <w:spacing w:val="-8"/>
          <w:szCs w:val="28"/>
        </w:rPr>
      </w:pPr>
      <w:r w:rsidRPr="00BF0869">
        <w:rPr>
          <w:noProof/>
          <w:szCs w:val="28"/>
        </w:rPr>
        <w:drawing>
          <wp:anchor distT="0" distB="0" distL="6401435" distR="6401435" simplePos="0" relativeHeight="251682816" behindDoc="0" locked="0" layoutInCell="0" allowOverlap="1">
            <wp:simplePos x="0" y="0"/>
            <wp:positionH relativeFrom="margin">
              <wp:posOffset>1212215</wp:posOffset>
            </wp:positionH>
            <wp:positionV relativeFrom="paragraph">
              <wp:posOffset>315595</wp:posOffset>
            </wp:positionV>
            <wp:extent cx="2553335" cy="58102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869">
        <w:rPr>
          <w:spacing w:val="-5"/>
          <w:szCs w:val="28"/>
        </w:rPr>
        <w:t xml:space="preserve">После деления обеих частей </w:t>
      </w:r>
      <w:proofErr w:type="gramStart"/>
      <w:r w:rsidRPr="00BF0869">
        <w:rPr>
          <w:spacing w:val="-5"/>
          <w:szCs w:val="28"/>
        </w:rPr>
        <w:t>на</w:t>
      </w:r>
      <w:proofErr w:type="gramEnd"/>
      <w:r w:rsidRPr="00BF0869">
        <w:rPr>
          <w:noProof/>
          <w:spacing w:val="-5"/>
          <w:position w:val="-7"/>
          <w:szCs w:val="28"/>
        </w:rPr>
        <w:drawing>
          <wp:inline distT="0" distB="0" distL="0" distR="0">
            <wp:extent cx="495300" cy="142875"/>
            <wp:effectExtent l="19050" t="0" r="0" b="0"/>
            <wp:docPr id="7725" name="Рисунок 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8"/>
          <w:szCs w:val="28"/>
        </w:rPr>
        <w:t>можно записать</w:t>
      </w:r>
    </w:p>
    <w:p w:rsidR="00263353" w:rsidRPr="00BF0869" w:rsidRDefault="00263353" w:rsidP="00263353">
      <w:pPr>
        <w:shd w:val="clear" w:color="auto" w:fill="FFFFFF"/>
        <w:spacing w:before="34" w:line="250" w:lineRule="exact"/>
        <w:ind w:left="38" w:firstLine="331"/>
        <w:rPr>
          <w:szCs w:val="28"/>
        </w:rPr>
      </w:pPr>
      <w:r w:rsidRPr="00BF0869">
        <w:rPr>
          <w:spacing w:val="-10"/>
          <w:szCs w:val="28"/>
        </w:rPr>
        <w:t xml:space="preserve">Таким образом, амплитудно-частотная характеристика находится как </w:t>
      </w:r>
      <w:r w:rsidRPr="00BF0869">
        <w:rPr>
          <w:szCs w:val="28"/>
        </w:rPr>
        <w:t>модуль</w:t>
      </w:r>
    </w:p>
    <w:p w:rsidR="00263353" w:rsidRPr="00BF0869" w:rsidRDefault="00263353" w:rsidP="00263353">
      <w:pPr>
        <w:spacing w:before="96"/>
        <w:ind w:left="2256" w:right="2261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2076450" cy="398678"/>
            <wp:effectExtent l="19050" t="0" r="0" b="0"/>
            <wp:docPr id="7726" name="Рисунок 7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75" cy="40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before="5"/>
        <w:ind w:left="62"/>
        <w:rPr>
          <w:szCs w:val="28"/>
        </w:rPr>
      </w:pPr>
      <w:r w:rsidRPr="00BF0869">
        <w:rPr>
          <w:szCs w:val="28"/>
        </w:rPr>
        <w:t xml:space="preserve">а </w:t>
      </w:r>
      <w:proofErr w:type="spellStart"/>
      <w:r w:rsidRPr="00BF0869">
        <w:rPr>
          <w:szCs w:val="28"/>
        </w:rPr>
        <w:t>фазочастотная</w:t>
      </w:r>
      <w:proofErr w:type="spellEnd"/>
      <w:r w:rsidRPr="00BF0869">
        <w:rPr>
          <w:szCs w:val="28"/>
        </w:rPr>
        <w:t xml:space="preserve"> характеристика — как аргумент</w:t>
      </w:r>
    </w:p>
    <w:p w:rsidR="00263353" w:rsidRPr="00BF0869" w:rsidRDefault="00263353" w:rsidP="00263353">
      <w:pPr>
        <w:spacing w:before="58"/>
        <w:ind w:left="2342" w:right="2386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lastRenderedPageBreak/>
        <w:drawing>
          <wp:inline distT="0" distB="0" distL="0" distR="0">
            <wp:extent cx="2190750" cy="434203"/>
            <wp:effectExtent l="19050" t="0" r="0" b="0"/>
            <wp:docPr id="7727" name="Рисунок 7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460" cy="4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line="250" w:lineRule="exact"/>
        <w:ind w:left="34"/>
        <w:rPr>
          <w:szCs w:val="28"/>
        </w:rPr>
      </w:pPr>
      <w:r w:rsidRPr="00BF0869">
        <w:rPr>
          <w:spacing w:val="-5"/>
          <w:szCs w:val="28"/>
        </w:rPr>
        <w:t>комплексной функции действительного аргумента</w:t>
      </w:r>
      <w:r w:rsidRPr="00BF0869">
        <w:rPr>
          <w:noProof/>
          <w:spacing w:val="-5"/>
          <w:position w:val="-6"/>
          <w:szCs w:val="28"/>
        </w:rPr>
        <w:drawing>
          <wp:inline distT="0" distB="0" distL="0" distR="0">
            <wp:extent cx="381000" cy="142875"/>
            <wp:effectExtent l="19050" t="0" r="0" b="0"/>
            <wp:docPr id="7728" name="Рисунок 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8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BF0869" w:rsidP="00263353">
      <w:pPr>
        <w:shd w:val="clear" w:color="auto" w:fill="FFFFFF"/>
        <w:spacing w:line="250" w:lineRule="exact"/>
        <w:ind w:left="24" w:right="14" w:firstLine="346"/>
        <w:jc w:val="both"/>
        <w:rPr>
          <w:szCs w:val="28"/>
        </w:rPr>
      </w:pPr>
      <w:r>
        <w:rPr>
          <w:noProof/>
          <w:spacing w:val="-6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185420</wp:posOffset>
            </wp:positionV>
            <wp:extent cx="352425" cy="152400"/>
            <wp:effectExtent l="19050" t="0" r="9525" b="0"/>
            <wp:wrapThrough wrapText="bothSides">
              <wp:wrapPolygon edited="0">
                <wp:start x="-1168" y="0"/>
                <wp:lineTo x="-1168" y="18900"/>
                <wp:lineTo x="22184" y="18900"/>
                <wp:lineTo x="22184" y="0"/>
                <wp:lineTo x="-1168" y="0"/>
              </wp:wrapPolygon>
            </wp:wrapThrough>
            <wp:docPr id="7729" name="Рисунок 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9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353" w:rsidRPr="00BF0869">
        <w:rPr>
          <w:spacing w:val="-6"/>
          <w:szCs w:val="28"/>
        </w:rPr>
        <w:t>Одновременно получаем переход от передаточной функции к час</w:t>
      </w:r>
      <w:r w:rsidR="00263353" w:rsidRPr="00BF0869">
        <w:rPr>
          <w:spacing w:val="-6"/>
          <w:szCs w:val="28"/>
        </w:rPr>
        <w:softHyphen/>
        <w:t>тотным характеристикам. Комплексная частотная характеристика по</w:t>
      </w:r>
      <w:r w:rsidR="00263353" w:rsidRPr="00BF0869">
        <w:rPr>
          <w:spacing w:val="-6"/>
          <w:szCs w:val="28"/>
        </w:rPr>
        <w:softHyphen/>
        <w:t>лучается заменой</w:t>
      </w:r>
      <w:r>
        <w:rPr>
          <w:spacing w:val="-6"/>
          <w:szCs w:val="28"/>
        </w:rPr>
        <w:t xml:space="preserve"> </w:t>
      </w:r>
      <w:r w:rsidR="00263353" w:rsidRPr="00BF0869">
        <w:rPr>
          <w:spacing w:val="-6"/>
          <w:szCs w:val="28"/>
        </w:rPr>
        <w:t>аргумента передаточной функции:</w:t>
      </w:r>
    </w:p>
    <w:p w:rsidR="00263353" w:rsidRPr="00BF0869" w:rsidRDefault="00263353" w:rsidP="00263353">
      <w:pPr>
        <w:spacing w:before="82"/>
        <w:ind w:left="1363" w:right="1373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4029075" cy="447675"/>
            <wp:effectExtent l="19050" t="0" r="9525" b="0"/>
            <wp:docPr id="7730" name="Рисунок 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line="250" w:lineRule="exact"/>
        <w:ind w:left="29" w:firstLine="331"/>
        <w:rPr>
          <w:szCs w:val="28"/>
        </w:rPr>
      </w:pPr>
      <w:r w:rsidRPr="00BF0869">
        <w:rPr>
          <w:spacing w:val="-9"/>
          <w:szCs w:val="28"/>
        </w:rPr>
        <w:t xml:space="preserve">В </w:t>
      </w:r>
      <w:proofErr w:type="gramStart"/>
      <w:r w:rsidRPr="00BF0869">
        <w:rPr>
          <w:spacing w:val="-9"/>
          <w:szCs w:val="28"/>
        </w:rPr>
        <w:t>общем</w:t>
      </w:r>
      <w:proofErr w:type="gramEnd"/>
      <w:r w:rsidRPr="00BF0869">
        <w:rPr>
          <w:spacing w:val="-9"/>
          <w:szCs w:val="28"/>
        </w:rPr>
        <w:t xml:space="preserve"> случаев может принимать значения на любом контуре ком</w:t>
      </w:r>
      <w:r w:rsidRPr="00BF0869">
        <w:rPr>
          <w:spacing w:val="-9"/>
          <w:szCs w:val="28"/>
        </w:rPr>
        <w:softHyphen/>
      </w:r>
      <w:r w:rsidRPr="00BF0869">
        <w:rPr>
          <w:szCs w:val="28"/>
        </w:rPr>
        <w:t>плексной плоскости.</w:t>
      </w:r>
    </w:p>
    <w:p w:rsidR="00263353" w:rsidRPr="00BF0869" w:rsidRDefault="00263353" w:rsidP="00263353">
      <w:pPr>
        <w:shd w:val="clear" w:color="auto" w:fill="FFFFFF"/>
        <w:spacing w:line="250" w:lineRule="exact"/>
        <w:ind w:left="19" w:firstLine="341"/>
        <w:rPr>
          <w:szCs w:val="28"/>
        </w:rPr>
      </w:pPr>
      <w:proofErr w:type="gramStart"/>
      <w:r w:rsidRPr="00BF0869">
        <w:rPr>
          <w:spacing w:val="-8"/>
          <w:szCs w:val="28"/>
        </w:rPr>
        <w:t xml:space="preserve">Вычисление значений частотных характеристик для конкретного </w:t>
      </w:r>
      <w:r w:rsidRPr="00BF0869">
        <w:rPr>
          <w:i/>
          <w:iCs/>
          <w:spacing w:val="-8"/>
          <w:szCs w:val="28"/>
          <w:lang w:val="en-US"/>
        </w:rPr>
        <w:t>s</w:t>
      </w:r>
      <w:r w:rsidRPr="00BF0869">
        <w:rPr>
          <w:i/>
          <w:iCs/>
          <w:spacing w:val="-8"/>
          <w:szCs w:val="28"/>
        </w:rPr>
        <w:t xml:space="preserve"> </w:t>
      </w:r>
      <w:r w:rsidRPr="00BF0869">
        <w:rPr>
          <w:noProof/>
          <w:spacing w:val="-8"/>
          <w:position w:val="-7"/>
          <w:szCs w:val="28"/>
        </w:rPr>
        <w:drawing>
          <wp:inline distT="0" distB="0" distL="0" distR="0">
            <wp:extent cx="266700" cy="197126"/>
            <wp:effectExtent l="19050" t="0" r="0" b="0"/>
            <wp:docPr id="7731" name="Рисунок 7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1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1"/>
          <w:position w:val="-7"/>
          <w:szCs w:val="28"/>
        </w:rPr>
        <w:t xml:space="preserve"> </w:t>
      </w:r>
      <w:r w:rsidRPr="00BF0869">
        <w:rPr>
          <w:spacing w:val="-1"/>
          <w:szCs w:val="28"/>
        </w:rPr>
        <w:t>(а в общем случае</w:t>
      </w:r>
      <w:r w:rsidRPr="00BF0869">
        <w:rPr>
          <w:noProof/>
          <w:spacing w:val="-1"/>
          <w:position w:val="-5"/>
          <w:szCs w:val="28"/>
        </w:rPr>
        <w:drawing>
          <wp:inline distT="0" distB="0" distL="0" distR="0">
            <wp:extent cx="914400" cy="190500"/>
            <wp:effectExtent l="19050" t="0" r="0" b="0"/>
            <wp:docPr id="7732" name="Рисунок 7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2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5"/>
          <w:szCs w:val="28"/>
        </w:rPr>
        <w:t>сводится к вычислению значений</w:t>
      </w:r>
      <w:proofErr w:type="gramEnd"/>
    </w:p>
    <w:p w:rsidR="00263353" w:rsidRPr="00BF0869" w:rsidRDefault="0072360C" w:rsidP="00263353">
      <w:pPr>
        <w:shd w:val="clear" w:color="auto" w:fill="FFFFFF"/>
        <w:spacing w:after="96" w:line="250" w:lineRule="exact"/>
        <w:ind w:left="14" w:right="24"/>
        <w:jc w:val="both"/>
        <w:rPr>
          <w:szCs w:val="28"/>
        </w:rPr>
      </w:pPr>
      <w:r>
        <w:rPr>
          <w:noProof/>
          <w:spacing w:val="-6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593725</wp:posOffset>
            </wp:positionV>
            <wp:extent cx="2390775" cy="428625"/>
            <wp:effectExtent l="1905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353" w:rsidRPr="00BF0869">
        <w:rPr>
          <w:spacing w:val="-6"/>
          <w:szCs w:val="28"/>
        </w:rPr>
        <w:t xml:space="preserve">полиномов </w:t>
      </w:r>
      <w:r w:rsidR="00263353" w:rsidRPr="00BF0869">
        <w:rPr>
          <w:i/>
          <w:iCs/>
          <w:spacing w:val="-6"/>
          <w:szCs w:val="28"/>
          <w:lang w:val="en-US"/>
        </w:rPr>
        <w:t>B</w:t>
      </w:r>
      <w:r w:rsidR="00263353" w:rsidRPr="00BF0869">
        <w:rPr>
          <w:i/>
          <w:iCs/>
          <w:spacing w:val="-6"/>
          <w:szCs w:val="28"/>
        </w:rPr>
        <w:t>(</w:t>
      </w:r>
      <w:r w:rsidR="00263353" w:rsidRPr="00BF0869">
        <w:rPr>
          <w:i/>
          <w:iCs/>
          <w:spacing w:val="-6"/>
          <w:szCs w:val="28"/>
          <w:lang w:val="en-US"/>
        </w:rPr>
        <w:t>s</w:t>
      </w:r>
      <w:r w:rsidR="00263353" w:rsidRPr="00BF0869">
        <w:rPr>
          <w:i/>
          <w:iCs/>
          <w:spacing w:val="-6"/>
          <w:szCs w:val="28"/>
        </w:rPr>
        <w:t xml:space="preserve">) </w:t>
      </w:r>
      <w:r w:rsidR="00263353" w:rsidRPr="00BF0869">
        <w:rPr>
          <w:spacing w:val="-6"/>
          <w:szCs w:val="28"/>
        </w:rPr>
        <w:t xml:space="preserve">и </w:t>
      </w:r>
      <w:r w:rsidR="00263353" w:rsidRPr="00BF0869">
        <w:rPr>
          <w:i/>
          <w:iCs/>
          <w:spacing w:val="-6"/>
          <w:szCs w:val="28"/>
          <w:lang w:val="en-US"/>
        </w:rPr>
        <w:t>A</w:t>
      </w:r>
      <w:r w:rsidR="00263353" w:rsidRPr="00BF0869">
        <w:rPr>
          <w:i/>
          <w:iCs/>
          <w:spacing w:val="-6"/>
          <w:szCs w:val="28"/>
        </w:rPr>
        <w:t>(</w:t>
      </w:r>
      <w:r w:rsidR="00263353" w:rsidRPr="00BF0869">
        <w:rPr>
          <w:i/>
          <w:iCs/>
          <w:spacing w:val="-6"/>
          <w:szCs w:val="28"/>
          <w:lang w:val="en-US"/>
        </w:rPr>
        <w:t>s</w:t>
      </w:r>
      <w:r w:rsidR="00263353" w:rsidRPr="00BF0869">
        <w:rPr>
          <w:i/>
          <w:iCs/>
          <w:spacing w:val="-6"/>
          <w:szCs w:val="28"/>
        </w:rPr>
        <w:t xml:space="preserve">) </w:t>
      </w:r>
      <w:r w:rsidR="00263353" w:rsidRPr="00BF0869">
        <w:rPr>
          <w:spacing w:val="-6"/>
          <w:szCs w:val="28"/>
        </w:rPr>
        <w:t>с последующим делением полученных комплек</w:t>
      </w:r>
      <w:r w:rsidR="00263353" w:rsidRPr="00BF0869">
        <w:rPr>
          <w:spacing w:val="-6"/>
          <w:szCs w:val="28"/>
        </w:rPr>
        <w:softHyphen/>
        <w:t>сных чисел. При этом получаются значения вещественной</w:t>
      </w:r>
      <w:r w:rsidR="00263353" w:rsidRPr="00BF0869">
        <w:rPr>
          <w:noProof/>
          <w:spacing w:val="-6"/>
          <w:position w:val="-7"/>
          <w:szCs w:val="28"/>
        </w:rPr>
        <w:drawing>
          <wp:inline distT="0" distB="0" distL="0" distR="0">
            <wp:extent cx="276225" cy="171450"/>
            <wp:effectExtent l="19050" t="0" r="9525" b="0"/>
            <wp:docPr id="7733" name="Рисунок 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353" w:rsidRPr="00BF0869">
        <w:rPr>
          <w:spacing w:val="-8"/>
          <w:szCs w:val="28"/>
        </w:rPr>
        <w:t>и мни</w:t>
      </w:r>
      <w:r w:rsidR="00263353" w:rsidRPr="00BF0869">
        <w:rPr>
          <w:spacing w:val="-8"/>
          <w:szCs w:val="28"/>
        </w:rPr>
        <w:softHyphen/>
      </w:r>
      <w:r w:rsidR="00263353" w:rsidRPr="00BF0869">
        <w:rPr>
          <w:spacing w:val="-5"/>
          <w:szCs w:val="28"/>
        </w:rPr>
        <w:t>мой</w:t>
      </w:r>
      <w:r w:rsidR="00263353" w:rsidRPr="00BF0869">
        <w:rPr>
          <w:noProof/>
          <w:spacing w:val="-5"/>
          <w:position w:val="-7"/>
          <w:szCs w:val="28"/>
        </w:rPr>
        <w:drawing>
          <wp:inline distT="0" distB="0" distL="0" distR="0">
            <wp:extent cx="304800" cy="180975"/>
            <wp:effectExtent l="19050" t="0" r="0" b="0"/>
            <wp:docPr id="7734" name="Рисунок 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353" w:rsidRPr="00BF0869">
        <w:rPr>
          <w:spacing w:val="-5"/>
          <w:szCs w:val="28"/>
        </w:rPr>
        <w:t xml:space="preserve">частотных характеристик. Значения амплитудно-частотной </w:t>
      </w:r>
      <w:r w:rsidR="00263353" w:rsidRPr="00BF0869">
        <w:rPr>
          <w:szCs w:val="28"/>
        </w:rPr>
        <w:t>характеристики вычисляются по формуле</w:t>
      </w:r>
    </w:p>
    <w:p w:rsidR="00263353" w:rsidRPr="00BF0869" w:rsidRDefault="00263353" w:rsidP="00263353">
      <w:pPr>
        <w:shd w:val="clear" w:color="auto" w:fill="FFFFFF"/>
        <w:spacing w:after="96" w:line="250" w:lineRule="exact"/>
        <w:ind w:left="14" w:right="24"/>
        <w:jc w:val="both"/>
        <w:rPr>
          <w:szCs w:val="28"/>
        </w:rPr>
      </w:pPr>
    </w:p>
    <w:p w:rsidR="00263353" w:rsidRPr="00BF0869" w:rsidRDefault="00263353" w:rsidP="00263353">
      <w:pPr>
        <w:shd w:val="clear" w:color="auto" w:fill="FFFFFF"/>
        <w:spacing w:after="96" w:line="250" w:lineRule="exact"/>
        <w:ind w:left="14" w:right="24"/>
        <w:jc w:val="both"/>
        <w:rPr>
          <w:szCs w:val="28"/>
        </w:rPr>
      </w:pPr>
    </w:p>
    <w:p w:rsidR="0072360C" w:rsidRDefault="0072360C" w:rsidP="00263353">
      <w:pPr>
        <w:shd w:val="clear" w:color="auto" w:fill="FFFFFF"/>
        <w:spacing w:before="43" w:line="264" w:lineRule="exact"/>
        <w:jc w:val="both"/>
        <w:rPr>
          <w:szCs w:val="28"/>
        </w:rPr>
      </w:pPr>
    </w:p>
    <w:p w:rsidR="00263353" w:rsidRPr="00BF0869" w:rsidRDefault="00263353" w:rsidP="00263353">
      <w:pPr>
        <w:shd w:val="clear" w:color="auto" w:fill="FFFFFF"/>
        <w:spacing w:before="43" w:line="264" w:lineRule="exact"/>
        <w:jc w:val="both"/>
        <w:rPr>
          <w:szCs w:val="28"/>
        </w:rPr>
      </w:pPr>
      <w:r w:rsidRPr="00BF0869">
        <w:rPr>
          <w:szCs w:val="28"/>
        </w:rPr>
        <w:t xml:space="preserve">Трудности возникают при расчете значений </w:t>
      </w:r>
      <w:proofErr w:type="spellStart"/>
      <w:r w:rsidRPr="00BF0869">
        <w:rPr>
          <w:szCs w:val="28"/>
        </w:rPr>
        <w:t>фазочастотной</w:t>
      </w:r>
      <w:proofErr w:type="spellEnd"/>
      <w:r w:rsidRPr="00BF0869">
        <w:rPr>
          <w:szCs w:val="28"/>
        </w:rPr>
        <w:t xml:space="preserve"> ха</w:t>
      </w:r>
      <w:r w:rsidRPr="00BF0869">
        <w:rPr>
          <w:szCs w:val="28"/>
        </w:rPr>
        <w:softHyphen/>
        <w:t>рактеристики по формуле</w:t>
      </w:r>
    </w:p>
    <w:p w:rsidR="00263353" w:rsidRPr="00BF0869" w:rsidRDefault="00263353" w:rsidP="00263353">
      <w:pPr>
        <w:framePr w:h="489" w:hSpace="38" w:wrap="auto" w:vAnchor="text" w:hAnchor="text" w:x="1364" w:y="44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3319318" cy="476250"/>
            <wp:effectExtent l="19050" t="0" r="0" b="0"/>
            <wp:docPr id="7735" name="Рисунок 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8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before="187"/>
        <w:ind w:right="58"/>
        <w:jc w:val="right"/>
        <w:rPr>
          <w:szCs w:val="28"/>
        </w:rPr>
      </w:pPr>
      <w:r w:rsidRPr="00BF0869">
        <w:rPr>
          <w:spacing w:val="-7"/>
          <w:szCs w:val="28"/>
        </w:rPr>
        <w:t>(2.15)</w:t>
      </w:r>
    </w:p>
    <w:p w:rsidR="00263353" w:rsidRPr="00BF0869" w:rsidRDefault="00263353" w:rsidP="00263353">
      <w:pPr>
        <w:shd w:val="clear" w:color="auto" w:fill="FFFFFF"/>
        <w:spacing w:line="250" w:lineRule="exact"/>
        <w:ind w:left="350"/>
        <w:rPr>
          <w:spacing w:val="-10"/>
          <w:szCs w:val="28"/>
        </w:rPr>
      </w:pPr>
    </w:p>
    <w:p w:rsidR="00BF0869" w:rsidRDefault="00BF0869" w:rsidP="00263353">
      <w:pPr>
        <w:shd w:val="clear" w:color="auto" w:fill="FFFFFF"/>
        <w:spacing w:line="250" w:lineRule="exact"/>
        <w:ind w:left="350"/>
        <w:rPr>
          <w:spacing w:val="-10"/>
          <w:szCs w:val="28"/>
        </w:rPr>
      </w:pPr>
    </w:p>
    <w:p w:rsidR="00263353" w:rsidRPr="00BF0869" w:rsidRDefault="00263353" w:rsidP="00263353">
      <w:pPr>
        <w:shd w:val="clear" w:color="auto" w:fill="FFFFFF"/>
        <w:spacing w:line="250" w:lineRule="exact"/>
        <w:ind w:left="350"/>
        <w:rPr>
          <w:szCs w:val="28"/>
        </w:rPr>
      </w:pPr>
      <w:r w:rsidRPr="00BF0869">
        <w:rPr>
          <w:spacing w:val="-10"/>
          <w:szCs w:val="28"/>
        </w:rPr>
        <w:t>Значения</w:t>
      </w:r>
      <w:r w:rsidRPr="00BF0869">
        <w:rPr>
          <w:noProof/>
          <w:spacing w:val="-10"/>
          <w:position w:val="-7"/>
          <w:szCs w:val="28"/>
        </w:rPr>
        <w:drawing>
          <wp:inline distT="0" distB="0" distL="0" distR="0">
            <wp:extent cx="352425" cy="181897"/>
            <wp:effectExtent l="19050" t="0" r="9525" b="0"/>
            <wp:docPr id="7736" name="Рисунок 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5"/>
          <w:szCs w:val="28"/>
        </w:rPr>
        <w:t xml:space="preserve">получаются на </w:t>
      </w:r>
      <w:proofErr w:type="gramStart"/>
      <w:r w:rsidRPr="00BF0869">
        <w:rPr>
          <w:spacing w:val="-5"/>
          <w:szCs w:val="28"/>
        </w:rPr>
        <w:t>интервале</w:t>
      </w:r>
      <w:proofErr w:type="gramEnd"/>
      <w:r w:rsidRPr="00BF0869">
        <w:rPr>
          <w:noProof/>
          <w:spacing w:val="-5"/>
          <w:position w:val="-7"/>
          <w:szCs w:val="28"/>
        </w:rPr>
        <w:drawing>
          <wp:inline distT="0" distB="0" distL="0" distR="0">
            <wp:extent cx="514350" cy="186041"/>
            <wp:effectExtent l="19050" t="0" r="0" b="0"/>
            <wp:docPr id="7737" name="Рисунок 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5"/>
          <w:szCs w:val="28"/>
        </w:rPr>
        <w:t>поэтому в случае</w:t>
      </w:r>
    </w:p>
    <w:p w:rsidR="00263353" w:rsidRPr="00BF0869" w:rsidRDefault="00263353" w:rsidP="00263353">
      <w:pPr>
        <w:shd w:val="clear" w:color="auto" w:fill="FFFFFF"/>
        <w:spacing w:line="250" w:lineRule="exact"/>
        <w:ind w:right="5"/>
        <w:jc w:val="both"/>
        <w:rPr>
          <w:szCs w:val="28"/>
        </w:rPr>
      </w:pPr>
      <w:r w:rsidRPr="00BF0869">
        <w:rPr>
          <w:spacing w:val="-5"/>
          <w:szCs w:val="28"/>
        </w:rPr>
        <w:t>систем высокого порядка для определения истинных значений фазовых сдвигов принимается предположение о том, что в пределах выб</w:t>
      </w:r>
      <w:r w:rsidRPr="00BF0869">
        <w:rPr>
          <w:spacing w:val="-4"/>
          <w:szCs w:val="28"/>
        </w:rPr>
        <w:t>ранного шага частот</w:t>
      </w:r>
      <w:r w:rsidRPr="00BF0869">
        <w:rPr>
          <w:noProof/>
          <w:spacing w:val="-4"/>
          <w:position w:val="-5"/>
          <w:szCs w:val="28"/>
        </w:rPr>
        <w:drawing>
          <wp:inline distT="0" distB="0" distL="0" distR="0">
            <wp:extent cx="352425" cy="193265"/>
            <wp:effectExtent l="19050" t="0" r="9525" b="0"/>
            <wp:docPr id="7738" name="Рисунок 7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 xml:space="preserve">не изменяется </w:t>
      </w:r>
      <w:proofErr w:type="gramStart"/>
      <w:r w:rsidRPr="00BF0869">
        <w:rPr>
          <w:szCs w:val="28"/>
        </w:rPr>
        <w:t>на</w:t>
      </w:r>
      <w:proofErr w:type="gramEnd"/>
      <w:r w:rsidRPr="00BF0869">
        <w:rPr>
          <w:noProof/>
          <w:position w:val="-6"/>
          <w:szCs w:val="28"/>
        </w:rPr>
        <w:drawing>
          <wp:inline distT="0" distB="0" distL="0" distR="0">
            <wp:extent cx="271182" cy="209550"/>
            <wp:effectExtent l="19050" t="0" r="0" b="0"/>
            <wp:docPr id="7739" name="Рисунок 7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82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 xml:space="preserve">т.е. корни полиномов </w:t>
      </w:r>
      <w:r w:rsidRPr="00BF0869">
        <w:rPr>
          <w:i/>
          <w:iCs/>
          <w:spacing w:val="-4"/>
          <w:szCs w:val="28"/>
          <w:lang w:val="en-US"/>
        </w:rPr>
        <w:t>B</w:t>
      </w:r>
      <w:r w:rsidRPr="00BF0869">
        <w:rPr>
          <w:i/>
          <w:iCs/>
          <w:spacing w:val="-4"/>
          <w:szCs w:val="28"/>
        </w:rPr>
        <w:t>(</w:t>
      </w:r>
      <w:r w:rsidRPr="00BF0869">
        <w:rPr>
          <w:i/>
          <w:iCs/>
          <w:spacing w:val="-4"/>
          <w:szCs w:val="28"/>
          <w:lang w:val="en-US"/>
        </w:rPr>
        <w:t>s</w:t>
      </w:r>
      <w:r w:rsidRPr="00BF0869">
        <w:rPr>
          <w:i/>
          <w:iCs/>
          <w:spacing w:val="-4"/>
          <w:szCs w:val="28"/>
        </w:rPr>
        <w:t xml:space="preserve">) </w:t>
      </w:r>
      <w:r w:rsidRPr="00BF0869">
        <w:rPr>
          <w:spacing w:val="-4"/>
          <w:szCs w:val="28"/>
        </w:rPr>
        <w:t xml:space="preserve">и </w:t>
      </w:r>
      <w:r w:rsidRPr="00BF0869">
        <w:rPr>
          <w:i/>
          <w:iCs/>
          <w:spacing w:val="-4"/>
          <w:szCs w:val="28"/>
          <w:lang w:val="en-US"/>
        </w:rPr>
        <w:t>A</w:t>
      </w:r>
      <w:r w:rsidRPr="00BF0869">
        <w:rPr>
          <w:i/>
          <w:iCs/>
          <w:spacing w:val="-4"/>
          <w:szCs w:val="28"/>
        </w:rPr>
        <w:t>(</w:t>
      </w:r>
      <w:r w:rsidRPr="00BF0869">
        <w:rPr>
          <w:i/>
          <w:iCs/>
          <w:spacing w:val="-4"/>
          <w:szCs w:val="28"/>
          <w:lang w:val="en-US"/>
        </w:rPr>
        <w:t>s</w:t>
      </w:r>
      <w:r w:rsidRPr="00BF0869">
        <w:rPr>
          <w:i/>
          <w:iCs/>
          <w:spacing w:val="-4"/>
          <w:szCs w:val="28"/>
        </w:rPr>
        <w:t xml:space="preserve">) </w:t>
      </w:r>
      <w:r w:rsidRPr="00BF0869">
        <w:rPr>
          <w:spacing w:val="-4"/>
          <w:szCs w:val="28"/>
        </w:rPr>
        <w:t>располагаются достаточно далеко от мнимой оси.</w:t>
      </w:r>
    </w:p>
    <w:p w:rsidR="00263353" w:rsidRPr="00BF0869" w:rsidRDefault="00263353" w:rsidP="00263353">
      <w:pPr>
        <w:shd w:val="clear" w:color="auto" w:fill="FFFFFF"/>
        <w:spacing w:line="250" w:lineRule="exact"/>
        <w:ind w:firstLine="374"/>
        <w:rPr>
          <w:szCs w:val="28"/>
        </w:rPr>
      </w:pPr>
      <w:r w:rsidRPr="00BF0869">
        <w:rPr>
          <w:szCs w:val="28"/>
        </w:rPr>
        <w:t xml:space="preserve">Вообще говоря, соотношение (2.15) не определяет аргумента </w:t>
      </w:r>
      <w:r w:rsidRPr="00BF0869">
        <w:rPr>
          <w:noProof/>
          <w:position w:val="-7"/>
          <w:szCs w:val="28"/>
        </w:rPr>
        <w:drawing>
          <wp:inline distT="0" distB="0" distL="0" distR="0">
            <wp:extent cx="323850" cy="189843"/>
            <wp:effectExtent l="19050" t="0" r="0" b="0"/>
            <wp:docPr id="7740" name="Рисунок 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4"/>
          <w:position w:val="-7"/>
          <w:szCs w:val="28"/>
        </w:rPr>
        <w:t xml:space="preserve"> </w:t>
      </w:r>
      <w:r w:rsidRPr="00BF0869">
        <w:rPr>
          <w:spacing w:val="-4"/>
          <w:szCs w:val="28"/>
        </w:rPr>
        <w:t xml:space="preserve">комплексного </w:t>
      </w:r>
      <w:proofErr w:type="gramStart"/>
      <w:r w:rsidRPr="00BF0869">
        <w:rPr>
          <w:spacing w:val="-4"/>
          <w:szCs w:val="28"/>
        </w:rPr>
        <w:t>числа</w:t>
      </w:r>
      <w:proofErr w:type="gramEnd"/>
      <w:r w:rsidRPr="00BF0869">
        <w:rPr>
          <w:noProof/>
          <w:spacing w:val="-4"/>
          <w:position w:val="-7"/>
          <w:szCs w:val="28"/>
        </w:rPr>
        <w:drawing>
          <wp:inline distT="0" distB="0" distL="0" distR="0">
            <wp:extent cx="438150" cy="219075"/>
            <wp:effectExtent l="19050" t="0" r="0" b="0"/>
            <wp:docPr id="7741" name="Рисунок 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4"/>
          <w:szCs w:val="28"/>
        </w:rPr>
        <w:t>так как ему вместе с</w:t>
      </w:r>
      <w:r w:rsidRPr="00BF0869">
        <w:rPr>
          <w:noProof/>
          <w:spacing w:val="-4"/>
          <w:position w:val="-9"/>
          <w:szCs w:val="28"/>
        </w:rPr>
        <w:drawing>
          <wp:inline distT="0" distB="0" distL="0" distR="0">
            <wp:extent cx="158221" cy="219075"/>
            <wp:effectExtent l="19050" t="0" r="0" b="0"/>
            <wp:docPr id="7742" name="Рисунок 7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1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4"/>
          <w:szCs w:val="28"/>
        </w:rPr>
        <w:t>удовлетворяет</w:t>
      </w:r>
    </w:p>
    <w:p w:rsidR="00263353" w:rsidRPr="00BF0869" w:rsidRDefault="00263353" w:rsidP="00263353">
      <w:pPr>
        <w:shd w:val="clear" w:color="auto" w:fill="FFFFFF"/>
        <w:spacing w:before="384" w:line="250" w:lineRule="exact"/>
        <w:rPr>
          <w:szCs w:val="28"/>
        </w:rPr>
      </w:pPr>
      <w:r w:rsidRPr="00BF0869">
        <w:rPr>
          <w:szCs w:val="28"/>
        </w:rPr>
        <w:t>и</w:t>
      </w:r>
      <w:proofErr w:type="gramStart"/>
      <w:r w:rsidRPr="00BF0869">
        <w:rPr>
          <w:noProof/>
          <w:position w:val="-6"/>
          <w:szCs w:val="28"/>
        </w:rPr>
        <w:drawing>
          <wp:inline distT="0" distB="0" distL="0" distR="0">
            <wp:extent cx="457200" cy="142875"/>
            <wp:effectExtent l="19050" t="0" r="0" b="0"/>
            <wp:docPr id="7743" name="Рисунок 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>О</w:t>
      </w:r>
      <w:proofErr w:type="gramEnd"/>
      <w:r w:rsidRPr="00BF0869">
        <w:rPr>
          <w:szCs w:val="28"/>
        </w:rPr>
        <w:t xml:space="preserve">днако из-за непрерывности </w:t>
      </w:r>
      <w:proofErr w:type="spellStart"/>
      <w:r w:rsidRPr="00BF0869">
        <w:rPr>
          <w:szCs w:val="28"/>
        </w:rPr>
        <w:t>фазочастотной</w:t>
      </w:r>
      <w:proofErr w:type="spellEnd"/>
      <w:r w:rsidRPr="00BF0869">
        <w:rPr>
          <w:szCs w:val="28"/>
        </w:rPr>
        <w:t xml:space="preserve"> характерис</w:t>
      </w:r>
      <w:r w:rsidRPr="00BF0869">
        <w:rPr>
          <w:spacing w:val="-2"/>
          <w:szCs w:val="28"/>
        </w:rPr>
        <w:t>тики</w:t>
      </w:r>
      <w:r w:rsidRPr="00BF0869">
        <w:rPr>
          <w:noProof/>
          <w:spacing w:val="-2"/>
          <w:position w:val="-7"/>
          <w:szCs w:val="28"/>
        </w:rPr>
        <w:drawing>
          <wp:inline distT="0" distB="0" distL="0" distR="0">
            <wp:extent cx="361950" cy="180975"/>
            <wp:effectExtent l="19050" t="0" r="0" b="0"/>
            <wp:docPr id="7744" name="Рисунок 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>[61], принимающей отличные от нуля значения, она однозначно характеризуется текущим</w:t>
      </w:r>
    </w:p>
    <w:p w:rsidR="00263353" w:rsidRPr="00BF0869" w:rsidRDefault="00263353" w:rsidP="00263353">
      <w:pPr>
        <w:spacing w:before="91"/>
        <w:ind w:left="1397" w:right="1421"/>
        <w:rPr>
          <w:rFonts w:ascii="Courier New" w:hAnsi="Courier New" w:cs="Courier New"/>
          <w:szCs w:val="28"/>
        </w:rPr>
      </w:pPr>
      <w:r w:rsidRPr="00BF0869">
        <w:rPr>
          <w:rFonts w:ascii="Courier New" w:hAnsi="Courier New" w:cs="Courier New"/>
          <w:noProof/>
          <w:szCs w:val="28"/>
        </w:rPr>
        <w:drawing>
          <wp:inline distT="0" distB="0" distL="0" distR="0">
            <wp:extent cx="3781425" cy="379725"/>
            <wp:effectExtent l="19050" t="0" r="0" b="0"/>
            <wp:docPr id="7745" name="Рисунок 7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65" cy="3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Pr="00BF0869" w:rsidRDefault="00263353" w:rsidP="00263353">
      <w:pPr>
        <w:shd w:val="clear" w:color="auto" w:fill="FFFFFF"/>
        <w:spacing w:line="250" w:lineRule="exact"/>
        <w:ind w:left="34"/>
        <w:rPr>
          <w:szCs w:val="28"/>
        </w:rPr>
      </w:pPr>
      <w:r w:rsidRPr="00BF0869">
        <w:rPr>
          <w:spacing w:val="-7"/>
          <w:szCs w:val="28"/>
        </w:rPr>
        <w:t xml:space="preserve">и </w:t>
      </w:r>
      <w:proofErr w:type="gramStart"/>
      <w:r w:rsidRPr="00BF0869">
        <w:rPr>
          <w:spacing w:val="-7"/>
          <w:szCs w:val="28"/>
        </w:rPr>
        <w:t>начальным</w:t>
      </w:r>
      <w:proofErr w:type="gramEnd"/>
      <w:r w:rsidRPr="00BF0869">
        <w:rPr>
          <w:noProof/>
          <w:spacing w:val="-7"/>
          <w:position w:val="-9"/>
          <w:szCs w:val="28"/>
        </w:rPr>
        <w:drawing>
          <wp:inline distT="0" distB="0" distL="0" distR="0">
            <wp:extent cx="1739716" cy="219075"/>
            <wp:effectExtent l="19050" t="0" r="0" b="0"/>
            <wp:docPr id="7746" name="Рисунок 7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16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4"/>
          <w:szCs w:val="28"/>
        </w:rPr>
        <w:t>значениями. На этом свойстве не-</w:t>
      </w:r>
    </w:p>
    <w:p w:rsidR="00263353" w:rsidRPr="00BF0869" w:rsidRDefault="00263353" w:rsidP="00263353">
      <w:pPr>
        <w:shd w:val="clear" w:color="auto" w:fill="FFFFFF"/>
        <w:spacing w:line="250" w:lineRule="exact"/>
        <w:ind w:left="34"/>
        <w:jc w:val="both"/>
        <w:rPr>
          <w:szCs w:val="28"/>
        </w:rPr>
      </w:pPr>
      <w:r w:rsidRPr="00BF0869">
        <w:rPr>
          <w:spacing w:val="-6"/>
          <w:szCs w:val="28"/>
        </w:rPr>
        <w:t>прерывности фазовой характеристики можно получить алгоритм пост</w:t>
      </w:r>
      <w:r w:rsidRPr="00BF0869">
        <w:rPr>
          <w:spacing w:val="-6"/>
          <w:szCs w:val="28"/>
        </w:rPr>
        <w:softHyphen/>
      </w:r>
      <w:r w:rsidRPr="00BF0869">
        <w:rPr>
          <w:spacing w:val="-5"/>
          <w:szCs w:val="28"/>
        </w:rPr>
        <w:t>роения частотных характеристик, если истинное значение</w:t>
      </w:r>
      <w:r w:rsidRPr="00BF0869">
        <w:rPr>
          <w:noProof/>
          <w:spacing w:val="-5"/>
          <w:position w:val="-7"/>
          <w:szCs w:val="28"/>
        </w:rPr>
        <w:drawing>
          <wp:inline distT="0" distB="0" distL="0" distR="0">
            <wp:extent cx="444500" cy="228600"/>
            <wp:effectExtent l="19050" t="0" r="0" b="0"/>
            <wp:docPr id="7747" name="Рисунок 7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pacing w:val="-7"/>
          <w:szCs w:val="28"/>
        </w:rPr>
        <w:t xml:space="preserve">лежит </w:t>
      </w:r>
      <w:r w:rsidRPr="00BF0869">
        <w:rPr>
          <w:szCs w:val="28"/>
        </w:rPr>
        <w:t>в пределах</w:t>
      </w:r>
      <w:r w:rsidRPr="00BF0869">
        <w:rPr>
          <w:noProof/>
          <w:position w:val="-6"/>
          <w:szCs w:val="28"/>
        </w:rPr>
        <w:drawing>
          <wp:inline distT="0" distB="0" distL="0" distR="0">
            <wp:extent cx="579904" cy="219075"/>
            <wp:effectExtent l="19050" t="0" r="0" b="0"/>
            <wp:docPr id="7748" name="Рисунок 7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4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3" w:rsidRDefault="00263353">
      <w:pPr>
        <w:spacing w:after="200" w:line="276" w:lineRule="auto"/>
      </w:pPr>
      <w:r>
        <w:br w:type="page"/>
      </w:r>
    </w:p>
    <w:p w:rsidR="00263353" w:rsidRPr="00CC61B7" w:rsidRDefault="00BF0869">
      <w:pPr>
        <w:rPr>
          <w:b/>
          <w:sz w:val="36"/>
          <w:szCs w:val="36"/>
        </w:rPr>
      </w:pPr>
      <w:r w:rsidRPr="00CC61B7">
        <w:rPr>
          <w:b/>
          <w:sz w:val="36"/>
          <w:szCs w:val="36"/>
        </w:rPr>
        <w:lastRenderedPageBreak/>
        <w:t>11.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Логарифмические частотные характеристики</w:t>
      </w:r>
    </w:p>
    <w:p w:rsidR="00BF0869" w:rsidRPr="00BF0869" w:rsidRDefault="00BF0869" w:rsidP="00BF0869">
      <w:pPr>
        <w:jc w:val="both"/>
        <w:rPr>
          <w:szCs w:val="28"/>
        </w:rPr>
      </w:pPr>
      <w:r w:rsidRPr="00BF0869">
        <w:rPr>
          <w:noProof/>
          <w:szCs w:val="28"/>
        </w:rPr>
        <w:drawing>
          <wp:inline distT="0" distB="0" distL="0" distR="0">
            <wp:extent cx="2345055" cy="1871932"/>
            <wp:effectExtent l="19050" t="0" r="0" b="0"/>
            <wp:docPr id="9733" name="Рисунок 9733" descr="..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3" descr="..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63" cy="18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869">
        <w:rPr>
          <w:szCs w:val="28"/>
        </w:rPr>
        <w:t xml:space="preserve">Расчет САУ с помощью частотных методов </w:t>
      </w:r>
      <w:proofErr w:type="gramStart"/>
      <w:r w:rsidRPr="00BF0869">
        <w:rPr>
          <w:szCs w:val="28"/>
        </w:rPr>
        <w:t>упрощается</w:t>
      </w:r>
      <w:proofErr w:type="gramEnd"/>
      <w:r w:rsidRPr="00BF0869">
        <w:rPr>
          <w:szCs w:val="28"/>
        </w:rPr>
        <w:t xml:space="preserve"> если пользоваться амплитудной и фазовой </w:t>
      </w:r>
      <w:proofErr w:type="spellStart"/>
      <w:r w:rsidRPr="00BF0869">
        <w:rPr>
          <w:szCs w:val="28"/>
        </w:rPr>
        <w:t>хар-ками</w:t>
      </w:r>
      <w:proofErr w:type="spellEnd"/>
      <w:r w:rsidRPr="00BF0869">
        <w:rPr>
          <w:szCs w:val="28"/>
        </w:rPr>
        <w:t xml:space="preserve">, построенными в логарифмическом масштабе. </w:t>
      </w:r>
      <w:proofErr w:type="gramStart"/>
      <w:r w:rsidRPr="00BF0869">
        <w:rPr>
          <w:szCs w:val="28"/>
        </w:rPr>
        <w:t>Логарифмическая</w:t>
      </w:r>
      <w:proofErr w:type="gramEnd"/>
      <w:r w:rsidRPr="00BF0869">
        <w:rPr>
          <w:szCs w:val="28"/>
        </w:rPr>
        <w:t xml:space="preserve"> амплитудная частотная </w:t>
      </w:r>
      <w:proofErr w:type="spellStart"/>
      <w:r w:rsidRPr="00BF0869">
        <w:rPr>
          <w:szCs w:val="28"/>
        </w:rPr>
        <w:t>хар-ка</w:t>
      </w:r>
      <w:proofErr w:type="spellEnd"/>
      <w:r w:rsidRPr="00BF0869">
        <w:rPr>
          <w:szCs w:val="28"/>
        </w:rPr>
        <w:t xml:space="preserve"> (ЛАЧХ) строится как </w:t>
      </w:r>
      <w:r w:rsidRPr="00BF0869">
        <w:rPr>
          <w:szCs w:val="28"/>
          <w:lang w:val="en-US"/>
        </w:rPr>
        <w:t>L</w:t>
      </w:r>
      <w:r w:rsidRPr="00BF0869">
        <w:rPr>
          <w:szCs w:val="28"/>
        </w:rPr>
        <w:t>(</w:t>
      </w:r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>)=20</w:t>
      </w:r>
      <w:proofErr w:type="spellStart"/>
      <w:r w:rsidRPr="00BF0869">
        <w:rPr>
          <w:szCs w:val="28"/>
          <w:lang w:val="en-US"/>
        </w:rPr>
        <w:t>lg</w:t>
      </w:r>
      <w:proofErr w:type="spellEnd"/>
      <w:r w:rsidRPr="00BF0869">
        <w:rPr>
          <w:szCs w:val="28"/>
          <w:lang w:val="en-US"/>
        </w:rPr>
        <w:sym w:font="Symbol" w:char="F0BD"/>
      </w:r>
      <w:r w:rsidRPr="00BF0869">
        <w:rPr>
          <w:szCs w:val="28"/>
          <w:lang w:val="en-US"/>
        </w:rPr>
        <w:t>W</w:t>
      </w:r>
      <w:r w:rsidRPr="00BF0869">
        <w:rPr>
          <w:szCs w:val="28"/>
        </w:rPr>
        <w:t>(</w:t>
      </w:r>
      <w:r w:rsidRPr="00BF0869">
        <w:rPr>
          <w:szCs w:val="28"/>
          <w:lang w:val="en-US"/>
        </w:rPr>
        <w:t>j</w:t>
      </w:r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>)</w:t>
      </w:r>
      <w:r w:rsidRPr="00BF0869">
        <w:rPr>
          <w:szCs w:val="28"/>
          <w:lang w:val="en-US"/>
        </w:rPr>
        <w:sym w:font="Symbol" w:char="F0BD"/>
      </w:r>
      <w:r w:rsidRPr="00BF0869">
        <w:rPr>
          <w:szCs w:val="28"/>
        </w:rPr>
        <w:t>=20</w:t>
      </w:r>
      <w:proofErr w:type="spellStart"/>
      <w:r w:rsidRPr="00BF0869">
        <w:rPr>
          <w:szCs w:val="28"/>
          <w:lang w:val="en-US"/>
        </w:rPr>
        <w:t>lgA</w:t>
      </w:r>
      <w:proofErr w:type="spellEnd"/>
      <w:r w:rsidRPr="00BF0869">
        <w:rPr>
          <w:szCs w:val="28"/>
        </w:rPr>
        <w:t>(</w:t>
      </w:r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), и логарифмическая фазовая частотная </w:t>
      </w:r>
      <w:proofErr w:type="spellStart"/>
      <w:r w:rsidRPr="00BF0869">
        <w:rPr>
          <w:szCs w:val="28"/>
        </w:rPr>
        <w:t>хар-ка</w:t>
      </w:r>
      <w:proofErr w:type="spellEnd"/>
      <w:r w:rsidRPr="00BF0869">
        <w:rPr>
          <w:szCs w:val="28"/>
        </w:rPr>
        <w:t xml:space="preserve"> (ЛФЧХ) в виде </w:t>
      </w:r>
      <w:r w:rsidRPr="00BF0869">
        <w:rPr>
          <w:szCs w:val="28"/>
          <w:lang w:val="en-US"/>
        </w:rPr>
        <w:sym w:font="Symbol" w:char="F06A"/>
      </w:r>
      <w:r w:rsidRPr="00BF0869">
        <w:rPr>
          <w:szCs w:val="28"/>
        </w:rPr>
        <w:t>(</w:t>
      </w:r>
      <w:proofErr w:type="spellStart"/>
      <w:r w:rsidRPr="00BF0869">
        <w:rPr>
          <w:szCs w:val="28"/>
          <w:lang w:val="en-US"/>
        </w:rPr>
        <w:t>lg</w:t>
      </w:r>
      <w:proofErr w:type="spellEnd"/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). </w:t>
      </w:r>
      <w:proofErr w:type="gramStart"/>
      <w:r w:rsidRPr="00BF0869">
        <w:rPr>
          <w:szCs w:val="28"/>
          <w:lang w:val="en-US"/>
        </w:rPr>
        <w:t>L</w:t>
      </w:r>
      <w:r w:rsidRPr="00BF0869">
        <w:rPr>
          <w:szCs w:val="28"/>
        </w:rPr>
        <w:t>(</w:t>
      </w:r>
      <w:proofErr w:type="gramEnd"/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) измеряется в дБ. Для ЛАХ и ЛФХ по оси абсцисс откладывается значение </w:t>
      </w:r>
      <w:proofErr w:type="spellStart"/>
      <w:r w:rsidRPr="00BF0869">
        <w:rPr>
          <w:szCs w:val="28"/>
          <w:lang w:val="en-US"/>
        </w:rPr>
        <w:t>lg</w:t>
      </w:r>
      <w:proofErr w:type="spellEnd"/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, а также и </w:t>
      </w:r>
      <w:r w:rsidRPr="00BF0869">
        <w:rPr>
          <w:szCs w:val="28"/>
        </w:rPr>
        <w:sym w:font="Symbol" w:char="F077"/>
      </w:r>
      <w:r w:rsidRPr="00BF0869">
        <w:rPr>
          <w:szCs w:val="28"/>
        </w:rPr>
        <w:t>.</w:t>
      </w:r>
    </w:p>
    <w:p w:rsidR="00BF0869" w:rsidRPr="00BF0869" w:rsidRDefault="00BF0869" w:rsidP="00BF0869">
      <w:pPr>
        <w:jc w:val="both"/>
        <w:rPr>
          <w:szCs w:val="28"/>
        </w:rPr>
      </w:pPr>
      <w:r w:rsidRPr="00BF0869">
        <w:rPr>
          <w:noProof/>
          <w:szCs w:val="28"/>
        </w:rPr>
        <w:drawing>
          <wp:inline distT="0" distB="0" distL="0" distR="0">
            <wp:extent cx="2308249" cy="534838"/>
            <wp:effectExtent l="19050" t="0" r="0" b="0"/>
            <wp:docPr id="9734" name="Рисунок 9734" descr="..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4" descr="..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55" cy="5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BF0869">
        <w:rPr>
          <w:szCs w:val="28"/>
        </w:rPr>
        <w:t>Отн-но</w:t>
      </w:r>
      <w:proofErr w:type="spellEnd"/>
      <w:r w:rsidRPr="00BF0869">
        <w:rPr>
          <w:szCs w:val="28"/>
        </w:rPr>
        <w:t xml:space="preserve"> </w:t>
      </w:r>
      <w:proofErr w:type="spellStart"/>
      <w:r w:rsidRPr="00BF0869">
        <w:rPr>
          <w:szCs w:val="28"/>
          <w:lang w:val="en-US"/>
        </w:rPr>
        <w:t>lg</w:t>
      </w:r>
      <w:proofErr w:type="spellEnd"/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 шкала по оси абсцисс </w:t>
      </w:r>
      <w:proofErr w:type="spellStart"/>
      <w:r w:rsidRPr="00BF0869">
        <w:rPr>
          <w:szCs w:val="28"/>
        </w:rPr>
        <w:t>явл-ся</w:t>
      </w:r>
      <w:proofErr w:type="spellEnd"/>
      <w:r w:rsidRPr="00BF0869">
        <w:rPr>
          <w:szCs w:val="28"/>
        </w:rPr>
        <w:t xml:space="preserve"> равномерной, а </w:t>
      </w:r>
      <w:proofErr w:type="spellStart"/>
      <w:r w:rsidRPr="00BF0869">
        <w:rPr>
          <w:szCs w:val="28"/>
        </w:rPr>
        <w:t>отн-но</w:t>
      </w:r>
      <w:proofErr w:type="spellEnd"/>
      <w:r w:rsidRPr="00BF0869">
        <w:rPr>
          <w:szCs w:val="28"/>
        </w:rPr>
        <w:t xml:space="preserve"> </w:t>
      </w:r>
      <w:r w:rsidRPr="00BF0869">
        <w:rPr>
          <w:szCs w:val="28"/>
        </w:rPr>
        <w:sym w:font="Symbol" w:char="F077"/>
      </w:r>
      <w:r w:rsidRPr="00BF0869">
        <w:rPr>
          <w:szCs w:val="28"/>
        </w:rPr>
        <w:t xml:space="preserve"> - неравномерной. Логарифмическая шкала по оси абсцисс не имеет точки для значения </w:t>
      </w:r>
      <w:r w:rsidRPr="00BF0869">
        <w:rPr>
          <w:szCs w:val="28"/>
        </w:rPr>
        <w:sym w:font="Symbol" w:char="F077"/>
      </w:r>
      <w:r w:rsidRPr="00BF0869">
        <w:rPr>
          <w:szCs w:val="28"/>
        </w:rPr>
        <w:t xml:space="preserve">=0. Положение оси ординат на графиках </w:t>
      </w:r>
      <w:r w:rsidRPr="00BF0869">
        <w:rPr>
          <w:szCs w:val="28"/>
          <w:lang w:val="en-US"/>
        </w:rPr>
        <w:t>L</w:t>
      </w:r>
      <w:r w:rsidRPr="00BF0869">
        <w:rPr>
          <w:szCs w:val="28"/>
        </w:rPr>
        <w:t>(</w:t>
      </w:r>
      <w:proofErr w:type="spellStart"/>
      <w:r w:rsidRPr="00BF0869">
        <w:rPr>
          <w:szCs w:val="28"/>
          <w:lang w:val="en-US"/>
        </w:rPr>
        <w:t>lg</w:t>
      </w:r>
      <w:proofErr w:type="spellEnd"/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>) и</w:t>
      </w:r>
      <w:proofErr w:type="gramStart"/>
      <w:r w:rsidRPr="00BF0869">
        <w:rPr>
          <w:szCs w:val="28"/>
        </w:rPr>
        <w:t xml:space="preserve"> </w:t>
      </w:r>
      <w:r w:rsidRPr="00BF0869">
        <w:rPr>
          <w:szCs w:val="28"/>
        </w:rPr>
        <w:sym w:font="Symbol" w:char="F06A"/>
      </w:r>
      <w:r w:rsidRPr="00BF0869">
        <w:rPr>
          <w:szCs w:val="28"/>
        </w:rPr>
        <w:t>(</w:t>
      </w:r>
      <w:r w:rsidRPr="00BF0869">
        <w:rPr>
          <w:szCs w:val="28"/>
        </w:rPr>
        <w:sym w:font="Symbol" w:char="F077"/>
      </w:r>
      <w:r w:rsidRPr="00BF0869">
        <w:rPr>
          <w:szCs w:val="28"/>
        </w:rPr>
        <w:t xml:space="preserve">) </w:t>
      </w:r>
      <w:proofErr w:type="gramEnd"/>
      <w:r w:rsidRPr="00BF0869">
        <w:rPr>
          <w:szCs w:val="28"/>
        </w:rPr>
        <w:t xml:space="preserve">выбирается по оси частот в любой удобной точке. Частота, на </w:t>
      </w:r>
      <w:proofErr w:type="spellStart"/>
      <w:r w:rsidRPr="00BF0869">
        <w:rPr>
          <w:szCs w:val="28"/>
        </w:rPr>
        <w:t>к-ой</w:t>
      </w:r>
      <w:proofErr w:type="spellEnd"/>
      <w:r w:rsidRPr="00BF0869">
        <w:rPr>
          <w:szCs w:val="28"/>
        </w:rPr>
        <w:t xml:space="preserve"> </w:t>
      </w:r>
      <w:r w:rsidRPr="00BF0869">
        <w:rPr>
          <w:szCs w:val="28"/>
          <w:lang w:val="en-US"/>
        </w:rPr>
        <w:t>L</w:t>
      </w:r>
      <w:r w:rsidRPr="00BF0869">
        <w:rPr>
          <w:szCs w:val="28"/>
        </w:rPr>
        <w:t>(</w:t>
      </w:r>
      <w:r w:rsidRPr="00BF0869">
        <w:rPr>
          <w:szCs w:val="28"/>
          <w:lang w:val="en-US"/>
        </w:rPr>
        <w:sym w:font="Symbol" w:char="F077"/>
      </w:r>
      <w:r w:rsidRPr="00BF0869">
        <w:rPr>
          <w:szCs w:val="28"/>
        </w:rPr>
        <w:t xml:space="preserve">)=0 </w:t>
      </w:r>
      <w:proofErr w:type="spellStart"/>
      <w:r w:rsidRPr="00BF0869">
        <w:rPr>
          <w:szCs w:val="28"/>
        </w:rPr>
        <w:t>наз-ся</w:t>
      </w:r>
      <w:proofErr w:type="spellEnd"/>
      <w:r w:rsidRPr="00BF0869">
        <w:rPr>
          <w:szCs w:val="28"/>
        </w:rPr>
        <w:t xml:space="preserve"> частотой среза </w:t>
      </w:r>
      <w:r w:rsidRPr="00BF0869">
        <w:rPr>
          <w:szCs w:val="28"/>
        </w:rPr>
        <w:sym w:font="Symbol" w:char="F077"/>
      </w:r>
      <w:r w:rsidRPr="00BF0869">
        <w:rPr>
          <w:szCs w:val="28"/>
          <w:vertAlign w:val="subscript"/>
        </w:rPr>
        <w:t>ср</w:t>
      </w:r>
      <w:r w:rsidRPr="00BF0869">
        <w:rPr>
          <w:szCs w:val="28"/>
        </w:rPr>
        <w:t xml:space="preserve">. </w:t>
      </w:r>
      <w:proofErr w:type="gramStart"/>
      <w:r w:rsidRPr="00BF0869">
        <w:rPr>
          <w:szCs w:val="28"/>
        </w:rPr>
        <w:t>А(</w:t>
      </w:r>
      <w:proofErr w:type="gramEnd"/>
      <w:r w:rsidRPr="00BF0869">
        <w:rPr>
          <w:szCs w:val="28"/>
        </w:rPr>
        <w:sym w:font="Symbol" w:char="F077"/>
      </w:r>
      <w:r w:rsidRPr="00BF0869">
        <w:rPr>
          <w:szCs w:val="28"/>
          <w:vertAlign w:val="subscript"/>
        </w:rPr>
        <w:t>ср</w:t>
      </w:r>
      <w:r w:rsidRPr="00BF0869">
        <w:rPr>
          <w:szCs w:val="28"/>
        </w:rPr>
        <w:t xml:space="preserve">)=1. Для решения практических задач бывает достаточно построить </w:t>
      </w:r>
      <w:proofErr w:type="gramStart"/>
      <w:r w:rsidRPr="00BF0869">
        <w:rPr>
          <w:szCs w:val="28"/>
        </w:rPr>
        <w:t>приближенное</w:t>
      </w:r>
      <w:proofErr w:type="gramEnd"/>
      <w:r w:rsidRPr="00BF0869">
        <w:rPr>
          <w:szCs w:val="28"/>
        </w:rPr>
        <w:t xml:space="preserve"> ЛАХ, </w:t>
      </w:r>
      <w:proofErr w:type="spellStart"/>
      <w:r w:rsidRPr="00BF0869">
        <w:rPr>
          <w:szCs w:val="28"/>
        </w:rPr>
        <w:t>к-ые</w:t>
      </w:r>
      <w:proofErr w:type="spellEnd"/>
      <w:r w:rsidRPr="00BF0869">
        <w:rPr>
          <w:szCs w:val="28"/>
        </w:rPr>
        <w:t xml:space="preserve"> представляются в виде отрезков прямых, стыкующихся на сопрягающихся частотах. Такие ЛАХ </w:t>
      </w:r>
      <w:proofErr w:type="spellStart"/>
      <w:r w:rsidRPr="00BF0869">
        <w:rPr>
          <w:szCs w:val="28"/>
        </w:rPr>
        <w:t>наз-ют</w:t>
      </w:r>
      <w:proofErr w:type="spellEnd"/>
      <w:r w:rsidRPr="00BF0869">
        <w:rPr>
          <w:szCs w:val="28"/>
        </w:rPr>
        <w:t xml:space="preserve"> асимптотическими. </w:t>
      </w:r>
    </w:p>
    <w:p w:rsidR="00BF0869" w:rsidRPr="00BF0869" w:rsidRDefault="00BF0869">
      <w:pPr>
        <w:spacing w:after="200" w:line="276" w:lineRule="auto"/>
        <w:rPr>
          <w:szCs w:val="28"/>
        </w:rPr>
      </w:pPr>
      <w:r w:rsidRPr="00BF0869">
        <w:rPr>
          <w:szCs w:val="28"/>
        </w:rPr>
        <w:br w:type="page"/>
      </w:r>
    </w:p>
    <w:p w:rsidR="00CC61B7" w:rsidRPr="00CC61B7" w:rsidRDefault="00BF0869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12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Построение временных характеристик по ДУ и с применением преобразования Лапласа</w:t>
      </w:r>
    </w:p>
    <w:p w:rsidR="00511865" w:rsidRDefault="00511865" w:rsidP="00A87F05"/>
    <w:p w:rsidR="00511865" w:rsidRDefault="00511865" w:rsidP="00A87F05">
      <w:r>
        <w:rPr>
          <w:noProof/>
        </w:rPr>
        <w:drawing>
          <wp:inline distT="0" distB="0" distL="0" distR="0">
            <wp:extent cx="6324600" cy="1762125"/>
            <wp:effectExtent l="19050" t="0" r="0" b="0"/>
            <wp:docPr id="10" name="Рисунок 13707" descr="D:\Study\3курс\2 семестр\ОТУ_\0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7" descr="D:\Study\3курс\2 семестр\ОТУ_\053.bmp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t="82564" r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F05" w:rsidRDefault="00BF0869" w:rsidP="00A87F05">
      <w:r>
        <w:lastRenderedPageBreak/>
        <w:t>.</w:t>
      </w:r>
      <w:r w:rsidR="00511865">
        <w:rPr>
          <w:noProof/>
        </w:rPr>
        <w:t xml:space="preserve"> </w:t>
      </w:r>
      <w:r w:rsidR="00A87F05">
        <w:rPr>
          <w:noProof/>
        </w:rPr>
        <w:drawing>
          <wp:inline distT="0" distB="0" distL="0" distR="0">
            <wp:extent cx="6724650" cy="10106025"/>
            <wp:effectExtent l="19050" t="0" r="0" b="0"/>
            <wp:docPr id="13708" name="Рисунок 13708" descr="D:\Study\3курс\2 семестр\ОТУ_\05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8" descr="D:\Study\3курс\2 семестр\ОТУ_\054.bmp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05">
        <w:rPr>
          <w:noProof/>
        </w:rPr>
        <w:lastRenderedPageBreak/>
        <w:drawing>
          <wp:inline distT="0" distB="0" distL="0" distR="0">
            <wp:extent cx="6591300" cy="10106025"/>
            <wp:effectExtent l="19050" t="0" r="0" b="0"/>
            <wp:docPr id="13709" name="Рисунок 13709" descr="D:\Study\3курс\2 семестр\ОТУ_\05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9" descr="D:\Study\3курс\2 семестр\ОТУ_\055.bmp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05">
        <w:rPr>
          <w:noProof/>
        </w:rPr>
        <w:lastRenderedPageBreak/>
        <w:drawing>
          <wp:inline distT="0" distB="0" distL="0" distR="0">
            <wp:extent cx="6581775" cy="10106025"/>
            <wp:effectExtent l="19050" t="0" r="9525" b="0"/>
            <wp:docPr id="13710" name="Рисунок 13710" descr="D:\Study\3курс\2 семестр\ОТУ_\0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0" descr="D:\Study\3курс\2 семестр\ОТУ_\056.bmp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05">
        <w:rPr>
          <w:noProof/>
        </w:rPr>
        <w:lastRenderedPageBreak/>
        <w:drawing>
          <wp:inline distT="0" distB="0" distL="0" distR="0">
            <wp:extent cx="6600825" cy="9991725"/>
            <wp:effectExtent l="19050" t="0" r="9525" b="0"/>
            <wp:docPr id="13711" name="Рисунок 13711" descr="D:\Study\3курс\2 семестр\ОТУ_\0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1" descr="D:\Study\3курс\2 семестр\ОТУ_\057.bmp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05">
        <w:br w:type="page"/>
      </w:r>
    </w:p>
    <w:p w:rsidR="00BF0869" w:rsidRPr="00CC61B7" w:rsidRDefault="00511865" w:rsidP="00CC61B7">
      <w:pPr>
        <w:spacing w:after="120"/>
        <w:ind w:left="357"/>
        <w:rPr>
          <w:b/>
          <w:sz w:val="36"/>
          <w:szCs w:val="36"/>
          <w:highlight w:val="lightGray"/>
        </w:rPr>
      </w:pPr>
      <w:r w:rsidRPr="00CC61B7">
        <w:rPr>
          <w:b/>
          <w:sz w:val="36"/>
          <w:szCs w:val="36"/>
        </w:rPr>
        <w:lastRenderedPageBreak/>
        <w:t>13.</w:t>
      </w:r>
      <w:r w:rsidR="00CC61B7" w:rsidRPr="00CC61B7">
        <w:rPr>
          <w:b/>
          <w:sz w:val="36"/>
          <w:szCs w:val="36"/>
        </w:rPr>
        <w:t xml:space="preserve"> </w:t>
      </w:r>
      <w:r w:rsidR="00CC61B7" w:rsidRPr="00CC61B7">
        <w:rPr>
          <w:b/>
          <w:sz w:val="36"/>
          <w:szCs w:val="36"/>
          <w:highlight w:val="lightGray"/>
        </w:rPr>
        <w:t>Типовые динамические звенья и их характеристики</w:t>
      </w:r>
    </w:p>
    <w:p w:rsidR="00511865" w:rsidRPr="00511865" w:rsidRDefault="00511865" w:rsidP="00511865">
      <w:pPr>
        <w:jc w:val="both"/>
        <w:rPr>
          <w:szCs w:val="28"/>
        </w:rPr>
      </w:pPr>
      <w:proofErr w:type="gramStart"/>
      <w:r w:rsidRPr="00511865">
        <w:rPr>
          <w:szCs w:val="28"/>
        </w:rPr>
        <w:t xml:space="preserve">Различают </w:t>
      </w:r>
      <w:proofErr w:type="spellStart"/>
      <w:r w:rsidRPr="00511865">
        <w:rPr>
          <w:szCs w:val="28"/>
        </w:rPr>
        <w:t>след-щие</w:t>
      </w:r>
      <w:proofErr w:type="spellEnd"/>
      <w:r w:rsidRPr="00511865">
        <w:rPr>
          <w:szCs w:val="28"/>
        </w:rPr>
        <w:t xml:space="preserve"> типовые звенья: 1)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 xml:space="preserve">  - пропорциональное звено; 2)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>/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 xml:space="preserve"> - интегрирующее; 3)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proofErr w:type="spellStart"/>
      <w:r w:rsidRPr="00511865">
        <w:rPr>
          <w:szCs w:val="28"/>
          <w:lang w:val="en-US"/>
        </w:rPr>
        <w:t>ks</w:t>
      </w:r>
      <w:proofErr w:type="spellEnd"/>
      <w:r w:rsidRPr="00511865">
        <w:rPr>
          <w:szCs w:val="28"/>
        </w:rPr>
        <w:t xml:space="preserve"> - идеальное дифференцирующее; 4)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proofErr w:type="spellStart"/>
      <w:r w:rsidRPr="00511865">
        <w:rPr>
          <w:szCs w:val="28"/>
          <w:lang w:val="en-US"/>
        </w:rPr>
        <w:t>ks</w:t>
      </w:r>
      <w:proofErr w:type="spellEnd"/>
      <w:r w:rsidRPr="00511865">
        <w:rPr>
          <w:szCs w:val="28"/>
        </w:rPr>
        <w:t>/(</w:t>
      </w:r>
      <w:r w:rsidRPr="00511865">
        <w:rPr>
          <w:szCs w:val="28"/>
          <w:lang w:val="en-US"/>
        </w:rPr>
        <w:sym w:font="Symbol" w:char="F074"/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 xml:space="preserve">+1) - реальное дифференцирующее; 5)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>/(</w:t>
      </w:r>
      <w:r w:rsidRPr="00511865">
        <w:rPr>
          <w:szCs w:val="28"/>
          <w:lang w:val="en-US"/>
        </w:rPr>
        <w:sym w:font="Symbol" w:char="F074"/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 xml:space="preserve">+1) - инерционное (апериодическое); 6)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>/(</w:t>
      </w:r>
      <w:r w:rsidRPr="00511865">
        <w:rPr>
          <w:szCs w:val="28"/>
          <w:lang w:val="en-US"/>
        </w:rPr>
        <w:t>T</w:t>
      </w:r>
      <w:r w:rsidRPr="00511865">
        <w:rPr>
          <w:szCs w:val="28"/>
          <w:vertAlign w:val="superscript"/>
        </w:rPr>
        <w:t>2</w:t>
      </w:r>
      <w:r w:rsidRPr="00511865">
        <w:rPr>
          <w:szCs w:val="28"/>
          <w:lang w:val="en-US"/>
        </w:rPr>
        <w:t>s</w:t>
      </w:r>
      <w:r w:rsidRPr="00511865">
        <w:rPr>
          <w:szCs w:val="28"/>
          <w:vertAlign w:val="superscript"/>
        </w:rPr>
        <w:t>2</w:t>
      </w:r>
      <w:r w:rsidRPr="00511865">
        <w:rPr>
          <w:szCs w:val="28"/>
        </w:rPr>
        <w:t>+2</w:t>
      </w:r>
      <w:r w:rsidRPr="00511865">
        <w:rPr>
          <w:szCs w:val="28"/>
          <w:lang w:val="en-US"/>
        </w:rPr>
        <w:sym w:font="Symbol" w:char="F078"/>
      </w:r>
      <w:r w:rsidRPr="00511865">
        <w:rPr>
          <w:szCs w:val="28"/>
          <w:lang w:val="en-US"/>
        </w:rPr>
        <w:t>Ts</w:t>
      </w:r>
      <w:r w:rsidRPr="00511865">
        <w:rPr>
          <w:szCs w:val="28"/>
        </w:rPr>
        <w:t xml:space="preserve">+1) - колебательное; 7)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sym w:font="Symbol" w:char="F074"/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+1) - идеальное форсирующее;</w:t>
      </w:r>
      <w:proofErr w:type="gramEnd"/>
      <w:r w:rsidRPr="00511865">
        <w:rPr>
          <w:szCs w:val="28"/>
        </w:rPr>
        <w:t xml:space="preserve"> 8)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T</w:t>
      </w:r>
      <w:r w:rsidRPr="00511865">
        <w:rPr>
          <w:szCs w:val="28"/>
          <w:vertAlign w:val="subscript"/>
        </w:rPr>
        <w:t>1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+1)/(</w:t>
      </w:r>
      <w:r w:rsidRPr="00511865">
        <w:rPr>
          <w:szCs w:val="28"/>
          <w:lang w:val="en-US"/>
        </w:rPr>
        <w:t>T</w:t>
      </w:r>
      <w:r w:rsidRPr="00511865">
        <w:rPr>
          <w:szCs w:val="28"/>
          <w:vertAlign w:val="subscript"/>
        </w:rPr>
        <w:t>2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 xml:space="preserve">+1) - реальное форсирующее; 9) </w:t>
      </w:r>
      <w:r w:rsidRPr="00511865">
        <w:rPr>
          <w:szCs w:val="28"/>
          <w:lang w:val="en-US"/>
        </w:rPr>
        <w:t>W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s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e</w:t>
      </w:r>
      <w:r w:rsidRPr="00511865">
        <w:rPr>
          <w:szCs w:val="28"/>
          <w:vertAlign w:val="superscript"/>
        </w:rPr>
        <w:t>-</w:t>
      </w:r>
      <w:r w:rsidRPr="00511865">
        <w:rPr>
          <w:szCs w:val="28"/>
          <w:vertAlign w:val="superscript"/>
          <w:lang w:val="en-US"/>
        </w:rPr>
        <w:sym w:font="Symbol" w:char="F074"/>
      </w:r>
      <w:r w:rsidRPr="00511865">
        <w:rPr>
          <w:szCs w:val="28"/>
          <w:vertAlign w:val="superscript"/>
          <w:lang w:val="en-US"/>
        </w:rPr>
        <w:t>s</w:t>
      </w:r>
      <w:r w:rsidRPr="00511865">
        <w:rPr>
          <w:szCs w:val="28"/>
        </w:rPr>
        <w:t xml:space="preserve"> - звено чистого запаздывания, где </w:t>
      </w:r>
      <w:r w:rsidRPr="00511865">
        <w:rPr>
          <w:szCs w:val="28"/>
        </w:rPr>
        <w:sym w:font="Symbol" w:char="F074"/>
      </w:r>
      <w:r w:rsidRPr="00511865">
        <w:rPr>
          <w:szCs w:val="28"/>
        </w:rPr>
        <w:t xml:space="preserve"> - время запаздывания. САУ, являясь сложной динамической системой, представляет собой </w:t>
      </w:r>
      <w:proofErr w:type="spellStart"/>
      <w:r w:rsidRPr="00511865">
        <w:rPr>
          <w:szCs w:val="28"/>
        </w:rPr>
        <w:t>сов-ть</w:t>
      </w:r>
      <w:proofErr w:type="spellEnd"/>
      <w:r w:rsidRPr="00511865">
        <w:rPr>
          <w:szCs w:val="28"/>
        </w:rPr>
        <w:t xml:space="preserve"> </w:t>
      </w:r>
      <w:proofErr w:type="gramStart"/>
      <w:r w:rsidRPr="00511865">
        <w:rPr>
          <w:szCs w:val="28"/>
        </w:rPr>
        <w:t>физических</w:t>
      </w:r>
      <w:proofErr w:type="gramEnd"/>
      <w:r w:rsidRPr="00511865">
        <w:rPr>
          <w:szCs w:val="28"/>
        </w:rPr>
        <w:t xml:space="preserve"> </w:t>
      </w:r>
      <w:proofErr w:type="spellStart"/>
      <w:r w:rsidRPr="00511865">
        <w:rPr>
          <w:szCs w:val="28"/>
        </w:rPr>
        <w:t>устр-в</w:t>
      </w:r>
      <w:proofErr w:type="spellEnd"/>
      <w:r w:rsidRPr="00511865">
        <w:rPr>
          <w:szCs w:val="28"/>
        </w:rPr>
        <w:t xml:space="preserve">, имеющих определенное функциональное назначение. Эти </w:t>
      </w:r>
      <w:proofErr w:type="spellStart"/>
      <w:r w:rsidRPr="00511865">
        <w:rPr>
          <w:szCs w:val="28"/>
        </w:rPr>
        <w:t>устр-ва</w:t>
      </w:r>
      <w:proofErr w:type="spellEnd"/>
      <w:r w:rsidRPr="00511865">
        <w:rPr>
          <w:szCs w:val="28"/>
        </w:rPr>
        <w:t xml:space="preserve"> отличаются друг от друга </w:t>
      </w:r>
      <w:proofErr w:type="gramStart"/>
      <w:r w:rsidRPr="00511865">
        <w:rPr>
          <w:szCs w:val="28"/>
        </w:rPr>
        <w:t>своими</w:t>
      </w:r>
      <w:proofErr w:type="gramEnd"/>
      <w:r w:rsidRPr="00511865">
        <w:rPr>
          <w:szCs w:val="28"/>
        </w:rPr>
        <w:t xml:space="preserve"> физическими </w:t>
      </w:r>
      <w:proofErr w:type="spellStart"/>
      <w:r w:rsidRPr="00511865">
        <w:rPr>
          <w:szCs w:val="28"/>
        </w:rPr>
        <w:t>особ-тями</w:t>
      </w:r>
      <w:proofErr w:type="spellEnd"/>
      <w:r w:rsidRPr="00511865">
        <w:rPr>
          <w:szCs w:val="28"/>
        </w:rPr>
        <w:t xml:space="preserve">: принципом действия, конструкцией, видом используемой энергией. Вместе  с тем они могут быть сходны м/у собой по своим динамическим </w:t>
      </w:r>
      <w:proofErr w:type="spellStart"/>
      <w:proofErr w:type="gramStart"/>
      <w:r w:rsidRPr="00511865">
        <w:rPr>
          <w:szCs w:val="28"/>
        </w:rPr>
        <w:t>хар-кам</w:t>
      </w:r>
      <w:proofErr w:type="spellEnd"/>
      <w:proofErr w:type="gramEnd"/>
      <w:r w:rsidRPr="00511865">
        <w:rPr>
          <w:szCs w:val="28"/>
        </w:rPr>
        <w:t xml:space="preserve"> если их движения описываются одинаковыми ДУ. Физические взаимосвязи </w:t>
      </w:r>
      <w:proofErr w:type="spellStart"/>
      <w:r w:rsidRPr="00511865">
        <w:rPr>
          <w:szCs w:val="28"/>
        </w:rPr>
        <w:t>устр-в</w:t>
      </w:r>
      <w:proofErr w:type="spellEnd"/>
      <w:r w:rsidRPr="00511865">
        <w:rPr>
          <w:szCs w:val="28"/>
        </w:rPr>
        <w:t xml:space="preserve"> отображаются математически соответствующими координатами, либо изображениями по Лапласу, </w:t>
      </w:r>
      <w:proofErr w:type="spellStart"/>
      <w:r w:rsidRPr="00511865">
        <w:rPr>
          <w:szCs w:val="28"/>
        </w:rPr>
        <w:t>хар-щими</w:t>
      </w:r>
      <w:proofErr w:type="spellEnd"/>
      <w:r w:rsidRPr="00511865">
        <w:rPr>
          <w:szCs w:val="28"/>
        </w:rPr>
        <w:t xml:space="preserve"> их состояния. Динамические </w:t>
      </w:r>
      <w:proofErr w:type="spellStart"/>
      <w:r w:rsidRPr="00511865">
        <w:rPr>
          <w:szCs w:val="28"/>
        </w:rPr>
        <w:t>св-ва</w:t>
      </w:r>
      <w:proofErr w:type="spellEnd"/>
      <w:r w:rsidRPr="00511865">
        <w:rPr>
          <w:szCs w:val="28"/>
        </w:rPr>
        <w:t xml:space="preserve"> отображаются либо с помощью ДУ, либо с помощью ПФ. Взаимосвязи различных координат изображаются в виде структурных схем. Для удобства таких представлений </w:t>
      </w:r>
      <w:proofErr w:type="spellStart"/>
      <w:r w:rsidRPr="00511865">
        <w:rPr>
          <w:szCs w:val="28"/>
        </w:rPr>
        <w:t>исп-ся</w:t>
      </w:r>
      <w:proofErr w:type="spellEnd"/>
      <w:r w:rsidRPr="00511865">
        <w:rPr>
          <w:szCs w:val="28"/>
        </w:rPr>
        <w:t xml:space="preserve"> понятие динамического звена. Динамическим звеном </w:t>
      </w:r>
      <w:proofErr w:type="spellStart"/>
      <w:r w:rsidRPr="00511865">
        <w:rPr>
          <w:szCs w:val="28"/>
        </w:rPr>
        <w:t>наз-ся</w:t>
      </w:r>
      <w:proofErr w:type="spellEnd"/>
      <w:r w:rsidRPr="00511865">
        <w:rPr>
          <w:szCs w:val="28"/>
        </w:rPr>
        <w:t xml:space="preserve"> </w:t>
      </w:r>
      <w:proofErr w:type="spellStart"/>
      <w:r w:rsidRPr="00511865">
        <w:rPr>
          <w:szCs w:val="28"/>
        </w:rPr>
        <w:t>эл-т</w:t>
      </w:r>
      <w:proofErr w:type="spellEnd"/>
      <w:r w:rsidRPr="00511865">
        <w:rPr>
          <w:szCs w:val="28"/>
        </w:rPr>
        <w:t xml:space="preserve"> структурной схемы САУ любой физической природы, но описываемый определенным ДУ. Линейное звено любой сложности может быть представлено комбинацией более простых типовых звеньев, различным образом соединенных м/</w:t>
      </w:r>
      <w:proofErr w:type="gramStart"/>
      <w:r w:rsidRPr="00511865">
        <w:rPr>
          <w:szCs w:val="28"/>
        </w:rPr>
        <w:t>у</w:t>
      </w:r>
      <w:proofErr w:type="gramEnd"/>
      <w:r w:rsidRPr="00511865">
        <w:rPr>
          <w:szCs w:val="28"/>
        </w:rPr>
        <w:t xml:space="preserve"> собой. Типовым звеном </w:t>
      </w:r>
      <w:proofErr w:type="spellStart"/>
      <w:r w:rsidRPr="00511865">
        <w:rPr>
          <w:szCs w:val="28"/>
        </w:rPr>
        <w:t>наз-ся</w:t>
      </w:r>
      <w:proofErr w:type="spellEnd"/>
      <w:r w:rsidRPr="00511865">
        <w:rPr>
          <w:szCs w:val="28"/>
        </w:rPr>
        <w:t xml:space="preserve"> динамическое звено, обладающее </w:t>
      </w:r>
      <w:proofErr w:type="gramStart"/>
      <w:r w:rsidRPr="00511865">
        <w:rPr>
          <w:szCs w:val="28"/>
        </w:rPr>
        <w:t>детектирующими</w:t>
      </w:r>
      <w:proofErr w:type="gramEnd"/>
      <w:r w:rsidRPr="00511865">
        <w:rPr>
          <w:szCs w:val="28"/>
        </w:rPr>
        <w:t xml:space="preserve"> </w:t>
      </w:r>
      <w:proofErr w:type="spellStart"/>
      <w:r w:rsidRPr="00511865">
        <w:rPr>
          <w:szCs w:val="28"/>
        </w:rPr>
        <w:t>св-вами</w:t>
      </w:r>
      <w:proofErr w:type="spellEnd"/>
      <w:r w:rsidRPr="00511865">
        <w:rPr>
          <w:szCs w:val="28"/>
        </w:rPr>
        <w:t xml:space="preserve"> (каждое последующее не воздействует на предыдущее, а предыдущее воздействует на последующее) и описываемое неоднородным линейным ДУ не выше 2-го порядка. </w:t>
      </w:r>
      <w:proofErr w:type="gramStart"/>
      <w:r w:rsidRPr="00511865">
        <w:rPr>
          <w:szCs w:val="28"/>
        </w:rPr>
        <w:t>Всякая динамическая система может быть условно представлена в виде эквивалентной цепи соединенных м/у собой звеньев.</w:t>
      </w:r>
      <w:proofErr w:type="gramEnd"/>
      <w:r w:rsidRPr="00511865">
        <w:rPr>
          <w:szCs w:val="28"/>
        </w:rPr>
        <w:t xml:space="preserve"> Схемы такой эквивалентной цепи звеньев с указанием их ПФ, связей м/</w:t>
      </w:r>
      <w:proofErr w:type="gramStart"/>
      <w:r w:rsidRPr="00511865">
        <w:rPr>
          <w:szCs w:val="28"/>
        </w:rPr>
        <w:t>у</w:t>
      </w:r>
      <w:proofErr w:type="gramEnd"/>
      <w:r w:rsidRPr="00511865">
        <w:rPr>
          <w:szCs w:val="28"/>
        </w:rPr>
        <w:t xml:space="preserve"> </w:t>
      </w:r>
      <w:proofErr w:type="gramStart"/>
      <w:r w:rsidRPr="00511865">
        <w:rPr>
          <w:szCs w:val="28"/>
        </w:rPr>
        <w:t>ними</w:t>
      </w:r>
      <w:proofErr w:type="gramEnd"/>
      <w:r w:rsidRPr="00511865">
        <w:rPr>
          <w:szCs w:val="28"/>
        </w:rPr>
        <w:t xml:space="preserve">, направленности связей представляет собой структурную схему САУ. Она может значительно отличаться от </w:t>
      </w:r>
      <w:proofErr w:type="gramStart"/>
      <w:r w:rsidRPr="00511865">
        <w:rPr>
          <w:szCs w:val="28"/>
        </w:rPr>
        <w:t>функциональной</w:t>
      </w:r>
      <w:proofErr w:type="gramEnd"/>
      <w:r w:rsidRPr="00511865">
        <w:rPr>
          <w:szCs w:val="28"/>
        </w:rPr>
        <w:t xml:space="preserve">. ДУ линейного звена в символической форме записи: </w:t>
      </w:r>
      <w:r w:rsidRPr="00511865">
        <w:rPr>
          <w:szCs w:val="28"/>
          <w:lang w:val="en-US"/>
        </w:rPr>
        <w:t>a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p</w:t>
      </w:r>
      <w:r w:rsidRPr="00511865">
        <w:rPr>
          <w:szCs w:val="28"/>
        </w:rPr>
        <w:t>)</w:t>
      </w:r>
      <w:proofErr w:type="gramStart"/>
      <w:r w:rsidRPr="00511865">
        <w:rPr>
          <w:szCs w:val="28"/>
          <w:lang w:val="en-US"/>
        </w:rPr>
        <w:t>x</w:t>
      </w:r>
      <w:proofErr w:type="gramEnd"/>
      <w:r w:rsidRPr="00511865">
        <w:rPr>
          <w:szCs w:val="28"/>
          <w:vertAlign w:val="subscript"/>
        </w:rPr>
        <w:t>ВЫХ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t</w:t>
      </w:r>
      <w:r w:rsidRPr="00511865">
        <w:rPr>
          <w:szCs w:val="28"/>
        </w:rPr>
        <w:t>)=</w:t>
      </w:r>
      <w:r w:rsidRPr="00511865">
        <w:rPr>
          <w:szCs w:val="28"/>
          <w:lang w:val="en-US"/>
        </w:rPr>
        <w:t>kb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p</w:t>
      </w:r>
      <w:r w:rsidRPr="00511865">
        <w:rPr>
          <w:szCs w:val="28"/>
        </w:rPr>
        <w:t xml:space="preserve">) </w:t>
      </w:r>
      <w:r w:rsidRPr="00511865">
        <w:rPr>
          <w:szCs w:val="28"/>
          <w:lang w:val="en-US"/>
        </w:rPr>
        <w:t>x</w:t>
      </w:r>
      <w:r w:rsidRPr="00511865">
        <w:rPr>
          <w:szCs w:val="28"/>
          <w:vertAlign w:val="subscript"/>
        </w:rPr>
        <w:t>ВХ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t</w:t>
      </w:r>
      <w:r w:rsidRPr="00511865">
        <w:rPr>
          <w:szCs w:val="28"/>
        </w:rPr>
        <w:t xml:space="preserve">), где </w:t>
      </w:r>
      <w:r w:rsidRPr="00511865">
        <w:rPr>
          <w:szCs w:val="28"/>
          <w:lang w:val="en-US"/>
        </w:rPr>
        <w:t>a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p</w:t>
      </w:r>
      <w:r w:rsidRPr="00511865">
        <w:rPr>
          <w:szCs w:val="28"/>
        </w:rPr>
        <w:t xml:space="preserve">) - собственный оператор звена, </w:t>
      </w:r>
      <w:r w:rsidRPr="00511865">
        <w:rPr>
          <w:szCs w:val="28"/>
          <w:lang w:val="en-US"/>
        </w:rPr>
        <w:t>b</w:t>
      </w:r>
      <w:r w:rsidRPr="00511865">
        <w:rPr>
          <w:szCs w:val="28"/>
        </w:rPr>
        <w:t>(</w:t>
      </w:r>
      <w:r w:rsidRPr="00511865">
        <w:rPr>
          <w:szCs w:val="28"/>
          <w:lang w:val="en-US"/>
        </w:rPr>
        <w:t>p</w:t>
      </w:r>
      <w:r w:rsidRPr="00511865">
        <w:rPr>
          <w:szCs w:val="28"/>
        </w:rPr>
        <w:t xml:space="preserve">) - оператор воздействия, </w:t>
      </w:r>
      <w:r w:rsidRPr="00511865">
        <w:rPr>
          <w:szCs w:val="28"/>
          <w:lang w:val="en-US"/>
        </w:rPr>
        <w:t>k</w:t>
      </w:r>
      <w:r w:rsidRPr="00511865">
        <w:rPr>
          <w:szCs w:val="28"/>
        </w:rPr>
        <w:t xml:space="preserve"> - коэффициент передачи или усиления.</w:t>
      </w:r>
    </w:p>
    <w:p w:rsidR="00511865" w:rsidRPr="00B02F33" w:rsidRDefault="00511865" w:rsidP="00511865">
      <w:pPr>
        <w:ind w:firstLine="567"/>
        <w:contextualSpacing/>
        <w:jc w:val="both"/>
        <w:rPr>
          <w:b/>
          <w:sz w:val="32"/>
        </w:rPr>
      </w:pPr>
      <w:r w:rsidRPr="00B02F33">
        <w:rPr>
          <w:b/>
          <w:sz w:val="32"/>
        </w:rPr>
        <w:t xml:space="preserve">3. </w:t>
      </w:r>
      <w:r>
        <w:rPr>
          <w:b/>
          <w:sz w:val="32"/>
        </w:rPr>
        <w:t>ТИПОВЫЕ ЗВЕНЬЯ СИСТЕМ УПРАВЛЕНИЯ</w:t>
      </w:r>
    </w:p>
    <w:p w:rsidR="00511865" w:rsidRDefault="00511865" w:rsidP="00511865">
      <w:pPr>
        <w:pStyle w:val="a3"/>
        <w:spacing w:before="240"/>
        <w:contextualSpacing/>
      </w:pPr>
      <w:r>
        <w:t>Широкий класс  функциональных элементов СУ с достаточной для процесса проектирования точностью может быть описан дифференциальными уравнениями первого и второго порядков.</w:t>
      </w:r>
    </w:p>
    <w:p w:rsidR="00511865" w:rsidRDefault="00511865" w:rsidP="00511865">
      <w:pPr>
        <w:ind w:firstLine="567"/>
        <w:contextualSpacing/>
        <w:jc w:val="both"/>
      </w:pPr>
      <w:r>
        <w:t xml:space="preserve">Из всех таких </w:t>
      </w:r>
      <w:r w:rsidRPr="00B02F33">
        <w:rPr>
          <w:i/>
        </w:rPr>
        <w:t>типовы</w:t>
      </w:r>
      <w:r>
        <w:rPr>
          <w:i/>
        </w:rPr>
        <w:t>х</w:t>
      </w:r>
      <w:r>
        <w:t xml:space="preserve"> звеньев</w:t>
      </w:r>
      <w:r w:rsidRPr="00B02F33">
        <w:t xml:space="preserve"> р</w:t>
      </w:r>
      <w:r>
        <w:t xml:space="preserve">ассмотрим ряд наиболее распространенных </w:t>
      </w:r>
      <w:r>
        <w:rPr>
          <w:i/>
        </w:rPr>
        <w:t>звеньев первого порядка</w:t>
      </w:r>
      <w:r>
        <w:t>, то есть описываемых дифференциальными уравнениями не выше первого порядка.</w:t>
      </w:r>
    </w:p>
    <w:p w:rsidR="00511865" w:rsidRDefault="00511865" w:rsidP="00511865">
      <w:pPr>
        <w:numPr>
          <w:ilvl w:val="0"/>
          <w:numId w:val="6"/>
        </w:numPr>
        <w:contextualSpacing/>
        <w:jc w:val="both"/>
      </w:pPr>
      <w:r>
        <w:t>Пропорциональное звено</w:t>
      </w:r>
    </w:p>
    <w:p w:rsidR="00511865" w:rsidRDefault="00511865" w:rsidP="00511865">
      <w:pPr>
        <w:numPr>
          <w:ilvl w:val="0"/>
          <w:numId w:val="6"/>
        </w:numPr>
        <w:contextualSpacing/>
        <w:jc w:val="both"/>
      </w:pPr>
      <w:r>
        <w:t>Интегрирующее звено (интегратор)</w:t>
      </w:r>
    </w:p>
    <w:p w:rsidR="00511865" w:rsidRDefault="00511865" w:rsidP="00511865">
      <w:pPr>
        <w:numPr>
          <w:ilvl w:val="0"/>
          <w:numId w:val="6"/>
        </w:numPr>
        <w:contextualSpacing/>
        <w:jc w:val="both"/>
      </w:pPr>
      <w:r>
        <w:t>Идеальное дифференцирующее звено (дифференциатор)</w:t>
      </w:r>
    </w:p>
    <w:p w:rsidR="00511865" w:rsidRDefault="00511865" w:rsidP="00511865">
      <w:pPr>
        <w:numPr>
          <w:ilvl w:val="0"/>
          <w:numId w:val="6"/>
        </w:numPr>
        <w:contextualSpacing/>
        <w:jc w:val="both"/>
      </w:pPr>
      <w:r>
        <w:t>Апериодическое звено первого порядка</w:t>
      </w:r>
    </w:p>
    <w:p w:rsidR="00511865" w:rsidRDefault="00511865" w:rsidP="00511865">
      <w:pPr>
        <w:numPr>
          <w:ilvl w:val="0"/>
          <w:numId w:val="6"/>
        </w:numPr>
        <w:contextualSpacing/>
        <w:jc w:val="both"/>
      </w:pPr>
      <w:r>
        <w:t>Пропорционально-дифференцирующее звено.</w:t>
      </w:r>
    </w:p>
    <w:p w:rsidR="00511865" w:rsidRDefault="00511865" w:rsidP="00511865">
      <w:pPr>
        <w:pStyle w:val="a3"/>
        <w:spacing w:before="0"/>
        <w:contextualSpacing/>
      </w:pPr>
      <w:r>
        <w:t>Операторы каждого из этих звеньев будем задавать дифференциальным уравнением и ПФ. Будем рассматривать переходную характеристику звена (реакцию на ступенчатое воздействие) и его частотные характеристики.</w:t>
      </w:r>
    </w:p>
    <w:p w:rsidR="00511865" w:rsidRDefault="00511865" w:rsidP="00511865">
      <w:pPr>
        <w:spacing w:before="240"/>
        <w:ind w:firstLine="567"/>
        <w:contextualSpacing/>
        <w:jc w:val="both"/>
        <w:rPr>
          <w:b/>
          <w:sz w:val="32"/>
        </w:rPr>
      </w:pPr>
    </w:p>
    <w:p w:rsidR="00CC61B7" w:rsidRDefault="00CC61B7" w:rsidP="00511865">
      <w:pPr>
        <w:spacing w:before="240"/>
        <w:ind w:firstLine="567"/>
        <w:contextualSpacing/>
        <w:jc w:val="both"/>
        <w:rPr>
          <w:b/>
          <w:sz w:val="32"/>
        </w:rPr>
      </w:pPr>
    </w:p>
    <w:p w:rsidR="00511865" w:rsidRDefault="00511865" w:rsidP="00511865">
      <w:pPr>
        <w:spacing w:before="240"/>
        <w:ind w:firstLine="567"/>
        <w:contextualSpacing/>
        <w:jc w:val="both"/>
        <w:rPr>
          <w:b/>
          <w:sz w:val="32"/>
        </w:rPr>
      </w:pPr>
      <w:r w:rsidRPr="00B02F33">
        <w:rPr>
          <w:b/>
          <w:sz w:val="32"/>
        </w:rPr>
        <w:lastRenderedPageBreak/>
        <w:t xml:space="preserve">3.1. </w:t>
      </w:r>
      <w:r>
        <w:rPr>
          <w:b/>
          <w:sz w:val="32"/>
        </w:rPr>
        <w:t>Пропорциональное звено</w:t>
      </w:r>
    </w:p>
    <w:p w:rsidR="00511865" w:rsidRDefault="00511865" w:rsidP="00511865">
      <w:pPr>
        <w:spacing w:before="120"/>
        <w:ind w:firstLine="567"/>
        <w:contextualSpacing/>
        <w:jc w:val="both"/>
      </w:pPr>
      <w:r>
        <w:t>Уравнение имеет следующий вид</w:t>
      </w:r>
    </w:p>
    <w:p w:rsidR="00511865" w:rsidRPr="00B02F33" w:rsidRDefault="00511865" w:rsidP="00511865">
      <w:pPr>
        <w:contextualSpacing/>
        <w:jc w:val="right"/>
      </w:pPr>
      <w:r>
        <w:rPr>
          <w:i/>
          <w:lang w:val="en-US"/>
        </w:rPr>
        <w:t>y</w:t>
      </w:r>
      <w:r w:rsidRPr="00B02F33">
        <w:t xml:space="preserve"> = </w:t>
      </w:r>
      <w:proofErr w:type="spellStart"/>
      <w:r>
        <w:rPr>
          <w:i/>
          <w:lang w:val="en-US"/>
        </w:rPr>
        <w:t>Kx</w:t>
      </w:r>
      <w:proofErr w:type="spellEnd"/>
      <w:r w:rsidRPr="00B02F33">
        <w:t xml:space="preserve">. </w:t>
      </w:r>
      <w:r w:rsidRPr="00B02F33">
        <w:tab/>
      </w:r>
      <w:r w:rsidRPr="00B02F33">
        <w:tab/>
      </w:r>
      <w:r w:rsidRPr="00B02F33">
        <w:tab/>
      </w:r>
      <w:r w:rsidRPr="00B02F33">
        <w:tab/>
      </w:r>
      <w:r w:rsidRPr="00B02F33">
        <w:tab/>
        <w:t>(3.1)</w:t>
      </w:r>
    </w:p>
    <w:p w:rsidR="00511865" w:rsidRPr="00B02F33" w:rsidRDefault="00511865" w:rsidP="00511865">
      <w:pPr>
        <w:ind w:firstLine="567"/>
        <w:contextualSpacing/>
        <w:jc w:val="both"/>
      </w:pPr>
      <w:r w:rsidRPr="00B02F33">
        <w:t>Передаточная функция</w:t>
      </w:r>
      <w:r w:rsidRPr="00B02F33">
        <w:tab/>
      </w:r>
      <w:r w:rsidRPr="00B02F33">
        <w:tab/>
      </w:r>
      <w:r w:rsidRPr="00B02F33">
        <w:tab/>
      </w:r>
    </w:p>
    <w:p w:rsidR="00511865" w:rsidRPr="00B02F33" w:rsidRDefault="00511865" w:rsidP="00511865">
      <w:pPr>
        <w:contextualSpacing/>
        <w:jc w:val="right"/>
      </w:pPr>
      <w:r>
        <w:rPr>
          <w:i/>
          <w:lang w:val="en-US"/>
        </w:rPr>
        <w:t>W</w:t>
      </w:r>
      <w:r w:rsidRPr="00B02F33">
        <w:t>(</w:t>
      </w:r>
      <w:r>
        <w:rPr>
          <w:i/>
          <w:lang w:val="en-US"/>
        </w:rPr>
        <w:t>s</w:t>
      </w:r>
      <w:r w:rsidRPr="00B02F33">
        <w:t xml:space="preserve">) = </w:t>
      </w:r>
      <w:r>
        <w:rPr>
          <w:i/>
          <w:lang w:val="en-US"/>
        </w:rPr>
        <w:t>K</w:t>
      </w:r>
      <w:r w:rsidRPr="00B02F33">
        <w:t xml:space="preserve">/1= </w:t>
      </w:r>
      <w:r>
        <w:rPr>
          <w:i/>
          <w:lang w:val="en-US"/>
        </w:rPr>
        <w:t>K</w:t>
      </w:r>
      <w:r w:rsidRPr="00B02F33">
        <w:t>.</w:t>
      </w:r>
      <w:r w:rsidRPr="00B02F33">
        <w:rPr>
          <w:i/>
        </w:rPr>
        <w:tab/>
      </w:r>
      <w:r w:rsidRPr="00B02F33">
        <w:rPr>
          <w:i/>
        </w:rPr>
        <w:tab/>
      </w:r>
      <w:r w:rsidRPr="00B02F33">
        <w:rPr>
          <w:i/>
        </w:rPr>
        <w:tab/>
      </w:r>
      <w:r w:rsidRPr="00B02F33">
        <w:rPr>
          <w:i/>
        </w:rPr>
        <w:tab/>
      </w:r>
      <w:r w:rsidRPr="00B02F33">
        <w:rPr>
          <w:i/>
        </w:rPr>
        <w:tab/>
      </w:r>
      <w:r w:rsidRPr="00B02F33">
        <w:t>(3.2)</w:t>
      </w:r>
    </w:p>
    <w:p w:rsidR="00511865" w:rsidRPr="00B02F33" w:rsidRDefault="00511865" w:rsidP="00511865">
      <w:pPr>
        <w:spacing w:before="60"/>
        <w:ind w:firstLine="567"/>
        <w:contextualSpacing/>
        <w:jc w:val="both"/>
      </w:pPr>
      <w:r>
        <w:t xml:space="preserve">Описывающее это звено алгебраическое уравнение </w:t>
      </w:r>
      <w:r w:rsidRPr="00B02F33">
        <w:t xml:space="preserve">(3.1) </w:t>
      </w:r>
      <w:r>
        <w:t xml:space="preserve">можно рассматривать как вырожденное дифференциальное уравнение нулевого порядка. </w:t>
      </w:r>
      <w:r w:rsidRPr="00B02F33">
        <w:t xml:space="preserve">Во временной области это звено воспроизводит любой входной сигнал, изменяя его величину в </w:t>
      </w:r>
      <w:r>
        <w:rPr>
          <w:i/>
          <w:lang w:val="en-US"/>
        </w:rPr>
        <w:t>K</w:t>
      </w:r>
      <w:r w:rsidRPr="00B02F33">
        <w:t xml:space="preserve"> раз. В связи с этим такое звено </w:t>
      </w:r>
      <w:proofErr w:type="spellStart"/>
      <w:r w:rsidRPr="00B02F33">
        <w:t>наывается</w:t>
      </w:r>
      <w:proofErr w:type="spellEnd"/>
      <w:r w:rsidRPr="00B02F33">
        <w:t xml:space="preserve"> также </w:t>
      </w:r>
      <w:proofErr w:type="spellStart"/>
      <w:r w:rsidRPr="00B02F33">
        <w:rPr>
          <w:i/>
        </w:rPr>
        <w:t>безынерционным</w:t>
      </w:r>
      <w:proofErr w:type="spellEnd"/>
      <w:r w:rsidRPr="00B02F33">
        <w:t>.</w:t>
      </w:r>
    </w:p>
    <w:p w:rsidR="00511865" w:rsidRDefault="00511865" w:rsidP="00511865">
      <w:pPr>
        <w:ind w:firstLine="567"/>
        <w:contextualSpacing/>
        <w:jc w:val="both"/>
      </w:pPr>
      <w:r>
        <w:t xml:space="preserve">Единственный параметр </w:t>
      </w:r>
      <w:r>
        <w:rPr>
          <w:i/>
          <w:lang w:val="en-US"/>
        </w:rPr>
        <w:t>K</w:t>
      </w:r>
      <w:r>
        <w:t xml:space="preserve"> называется </w:t>
      </w:r>
      <w:r w:rsidRPr="00B02F33">
        <w:t>“коэффициентом передачи”.</w:t>
      </w:r>
    </w:p>
    <w:p w:rsidR="00511865" w:rsidRDefault="00511865" w:rsidP="00511865">
      <w:pPr>
        <w:ind w:firstLine="567"/>
        <w:contextualSpacing/>
        <w:jc w:val="both"/>
        <w:rPr>
          <w:b/>
          <w:sz w:val="32"/>
        </w:rPr>
      </w:pPr>
    </w:p>
    <w:p w:rsidR="00511865" w:rsidRDefault="00511865" w:rsidP="00511865">
      <w:pPr>
        <w:ind w:firstLine="567"/>
        <w:contextualSpacing/>
        <w:jc w:val="both"/>
        <w:rPr>
          <w:b/>
          <w:sz w:val="32"/>
        </w:rPr>
      </w:pPr>
      <w:r w:rsidRPr="00B02F33">
        <w:rPr>
          <w:b/>
          <w:sz w:val="32"/>
        </w:rPr>
        <w:t xml:space="preserve">3.2. </w:t>
      </w:r>
      <w:r>
        <w:rPr>
          <w:b/>
          <w:sz w:val="32"/>
        </w:rPr>
        <w:t>Интегрирующее звено (интегратор)</w:t>
      </w:r>
    </w:p>
    <w:p w:rsidR="00511865" w:rsidRDefault="00511865" w:rsidP="00511865">
      <w:pPr>
        <w:spacing w:before="120"/>
        <w:ind w:firstLine="567"/>
        <w:contextualSpacing/>
        <w:jc w:val="both"/>
      </w:pPr>
      <w:proofErr w:type="spellStart"/>
      <w:r>
        <w:t>Дифферециальное</w:t>
      </w:r>
      <w:proofErr w:type="spellEnd"/>
      <w:r>
        <w:t xml:space="preserve"> уравнение имеет следующий вид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12"/>
        </w:rPr>
        <w:object w:dxaOrig="200" w:dyaOrig="380">
          <v:shape id="_x0000_i1044" type="#_x0000_t75" style="width:10.2pt;height:19pt" o:ole="" fillcolor="window">
            <v:imagedata r:id="rId109" o:title=""/>
          </v:shape>
          <o:OLEObject Type="Embed" ProgID="Equation.3" ShapeID="_x0000_i1044" DrawAspect="Content" ObjectID="_1369279551" r:id="rId110"/>
        </w:object>
      </w:r>
      <w:r w:rsidRPr="00893ED1">
        <w:rPr>
          <w:position w:val="-12"/>
        </w:rPr>
        <w:object w:dxaOrig="200" w:dyaOrig="380">
          <v:shape id="_x0000_i1045" type="#_x0000_t75" style="width:10.2pt;height:19pt" o:ole="" fillcolor="window">
            <v:imagedata r:id="rId109" o:title=""/>
          </v:shape>
          <o:OLEObject Type="Embed" ProgID="Equation.3" ShapeID="_x0000_i1045" DrawAspect="Content" ObjectID="_1369279552" r:id="rId111"/>
        </w:object>
      </w:r>
      <w:r w:rsidRPr="00893ED1">
        <w:rPr>
          <w:position w:val="-28"/>
        </w:rPr>
        <w:object w:dxaOrig="1740" w:dyaOrig="720">
          <v:shape id="_x0000_i1046" type="#_x0000_t75" style="width:86.95pt;height:36pt" o:ole="" fillcolor="window">
            <v:imagedata r:id="rId112" o:title=""/>
          </v:shape>
          <o:OLEObject Type="Embed" ProgID="Equation.3" ShapeID="_x0000_i1046" DrawAspect="Content" ObjectID="_1369279553" r:id="rId113"/>
        </w:object>
      </w:r>
      <w:r>
        <w:tab/>
        <w:t>.</w:t>
      </w:r>
      <w:r>
        <w:tab/>
      </w:r>
      <w:r>
        <w:tab/>
      </w:r>
      <w:r>
        <w:tab/>
      </w:r>
      <w:r>
        <w:tab/>
        <w:t xml:space="preserve">    (3.7)</w:t>
      </w:r>
    </w:p>
    <w:p w:rsidR="00511865" w:rsidRDefault="00511865" w:rsidP="00511865">
      <w:pPr>
        <w:pStyle w:val="21"/>
        <w:spacing w:after="0" w:line="240" w:lineRule="auto"/>
        <w:ind w:firstLine="567"/>
        <w:contextualSpacing/>
      </w:pPr>
      <w:r>
        <w:t>Передаточная функция представляется в двух видах: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34"/>
        </w:rPr>
        <w:object w:dxaOrig="1880" w:dyaOrig="780">
          <v:shape id="_x0000_i1047" type="#_x0000_t75" style="width:94.4pt;height:39.4pt" o:ole="" fillcolor="window">
            <v:imagedata r:id="rId114" o:title=""/>
          </v:shape>
          <o:OLEObject Type="Embed" ProgID="Equation.3" ShapeID="_x0000_i1047" DrawAspect="Content" ObjectID="_1369279554" r:id="rId115"/>
        </w:object>
      </w:r>
      <w:r>
        <w:t>,</w:t>
      </w:r>
      <w:r>
        <w:tab/>
      </w:r>
      <w:r>
        <w:tab/>
      </w:r>
      <w:r>
        <w:tab/>
      </w:r>
      <w:r>
        <w:tab/>
      </w:r>
      <w:r>
        <w:tab/>
        <w:t>(3.8)</w:t>
      </w:r>
    </w:p>
    <w:p w:rsidR="00511865" w:rsidRPr="00B02F33" w:rsidRDefault="00511865" w:rsidP="00511865">
      <w:pPr>
        <w:contextualSpacing/>
        <w:jc w:val="both"/>
      </w:pPr>
      <w:r>
        <w:t xml:space="preserve">где </w:t>
      </w:r>
      <w:r>
        <w:rPr>
          <w:i/>
          <w:lang w:val="en-US"/>
        </w:rPr>
        <w:t>K</w:t>
      </w:r>
      <w:r w:rsidRPr="00B02F33">
        <w:t>=1/</w:t>
      </w:r>
      <w:r>
        <w:rPr>
          <w:i/>
          <w:lang w:val="en-US"/>
        </w:rPr>
        <w:t>T</w:t>
      </w:r>
      <w:r>
        <w:rPr>
          <w:position w:val="-4"/>
          <w:sz w:val="16"/>
        </w:rPr>
        <w:t>И</w:t>
      </w:r>
      <w:proofErr w:type="gramStart"/>
      <w:r>
        <w:rPr>
          <w:position w:val="-4"/>
          <w:sz w:val="16"/>
        </w:rPr>
        <w:t xml:space="preserve"> </w:t>
      </w:r>
      <w:r>
        <w:t>.</w:t>
      </w:r>
      <w:proofErr w:type="gramEnd"/>
      <w:r>
        <w:t xml:space="preserve"> Параметр </w:t>
      </w:r>
      <w:r>
        <w:rPr>
          <w:i/>
          <w:lang w:val="en-US"/>
        </w:rPr>
        <w:t>T</w:t>
      </w:r>
      <w:r>
        <w:rPr>
          <w:position w:val="-4"/>
          <w:sz w:val="16"/>
        </w:rPr>
        <w:t>И</w:t>
      </w:r>
      <w:r>
        <w:t xml:space="preserve"> называется </w:t>
      </w:r>
      <w:r>
        <w:rPr>
          <w:i/>
        </w:rPr>
        <w:t>постоянной интегрирования</w:t>
      </w:r>
      <w:r>
        <w:t xml:space="preserve">, </w:t>
      </w:r>
      <w:r>
        <w:rPr>
          <w:i/>
          <w:lang w:val="en-US"/>
        </w:rPr>
        <w:t>K</w:t>
      </w:r>
      <w:r>
        <w:t xml:space="preserve"> </w:t>
      </w:r>
      <w:r>
        <w:sym w:font="Symbol" w:char="F02D"/>
      </w:r>
      <w:r>
        <w:t xml:space="preserve"> </w:t>
      </w:r>
      <w:r>
        <w:rPr>
          <w:i/>
        </w:rPr>
        <w:t>коэффициент передачи</w:t>
      </w:r>
      <w:r>
        <w:t xml:space="preserve"> или </w:t>
      </w:r>
      <w:r>
        <w:rPr>
          <w:i/>
        </w:rPr>
        <w:t>добротность</w:t>
      </w:r>
      <w:r>
        <w:t xml:space="preserve"> интегратора</w:t>
      </w:r>
      <w:r w:rsidRPr="00B02F33">
        <w:t>.</w:t>
      </w:r>
      <w:r>
        <w:t xml:space="preserve"> Далее, как правило, будет использоваться</w:t>
      </w:r>
      <w:r w:rsidRPr="00B02F33">
        <w:t xml:space="preserve"> </w:t>
      </w:r>
      <w:r>
        <w:t xml:space="preserve">ПФ в виде </w:t>
      </w:r>
      <w:r>
        <w:rPr>
          <w:i/>
          <w:lang w:val="en-US"/>
        </w:rPr>
        <w:t>W</w:t>
      </w:r>
      <w:r w:rsidRPr="00B02F33">
        <w:t>(</w:t>
      </w:r>
      <w:r>
        <w:rPr>
          <w:i/>
          <w:lang w:val="en-US"/>
        </w:rPr>
        <w:t>s</w:t>
      </w:r>
      <w:r w:rsidRPr="00B02F33">
        <w:t>)=</w:t>
      </w:r>
      <w:r>
        <w:rPr>
          <w:i/>
          <w:lang w:val="en-US"/>
        </w:rPr>
        <w:t>K</w:t>
      </w:r>
      <w:r w:rsidRPr="00B02F33">
        <w:t>/</w:t>
      </w:r>
      <w:r>
        <w:rPr>
          <w:i/>
          <w:lang w:val="en-US"/>
        </w:rPr>
        <w:t>s</w:t>
      </w:r>
      <w:r w:rsidRPr="00B02F33">
        <w:rPr>
          <w:i/>
        </w:rPr>
        <w:t xml:space="preserve"> </w:t>
      </w:r>
      <w:r w:rsidRPr="00B02F33">
        <w:t>.</w:t>
      </w:r>
    </w:p>
    <w:p w:rsidR="00511865" w:rsidRDefault="00511865" w:rsidP="00511865">
      <w:pPr>
        <w:ind w:firstLine="567"/>
        <w:contextualSpacing/>
        <w:jc w:val="both"/>
      </w:pPr>
      <w:r w:rsidRPr="00B02F33">
        <w:t xml:space="preserve">Подадим на вход интегратора ступенчатое воздействие величины </w:t>
      </w:r>
      <w:r>
        <w:rPr>
          <w:i/>
          <w:lang w:val="en-US"/>
        </w:rPr>
        <w:t>a</w:t>
      </w:r>
      <w:r>
        <w:t xml:space="preserve">, т.е. </w:t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t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a</w:t>
      </w:r>
      <w:r w:rsidRPr="00B02F33">
        <w:t>1(</w:t>
      </w:r>
      <w:r>
        <w:rPr>
          <w:i/>
          <w:lang w:val="en-US"/>
        </w:rPr>
        <w:t>t</w:t>
      </w:r>
      <w:r w:rsidRPr="00B02F33">
        <w:t>)</w:t>
      </w:r>
      <w:r>
        <w:t xml:space="preserve">. Изображение такой функции </w:t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a</w:t>
      </w:r>
      <w:r w:rsidRPr="00B02F33">
        <w:t>/</w:t>
      </w:r>
      <w:r>
        <w:rPr>
          <w:i/>
          <w:lang w:val="en-US"/>
        </w:rPr>
        <w:t>s</w:t>
      </w:r>
      <w:r w:rsidRPr="00B02F33">
        <w:t>.</w:t>
      </w:r>
      <w:r>
        <w:t xml:space="preserve"> Изображение сигнала на выходе интегратора </w:t>
      </w:r>
      <w:r>
        <w:rPr>
          <w:i/>
          <w:lang w:val="en-US"/>
        </w:rPr>
        <w:t>Y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i/>
          <w:lang w:val="en-US"/>
        </w:rPr>
        <w:t>W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proofErr w:type="spellStart"/>
      <w:r>
        <w:rPr>
          <w:i/>
          <w:lang w:val="en-US"/>
        </w:rPr>
        <w:t>aK</w:t>
      </w:r>
      <w:proofErr w:type="spellEnd"/>
      <w:r w:rsidRPr="00B02F33">
        <w:t>/</w:t>
      </w:r>
      <w:r>
        <w:rPr>
          <w:i/>
          <w:lang w:val="en-US"/>
        </w:rPr>
        <w:t>s</w:t>
      </w:r>
      <w:r w:rsidRPr="00B02F33">
        <w:rPr>
          <w:position w:val="4"/>
          <w:sz w:val="20"/>
        </w:rPr>
        <w:t>2</w:t>
      </w:r>
      <w:r w:rsidRPr="00B02F33">
        <w:t xml:space="preserve">. </w:t>
      </w:r>
      <w:r>
        <w:t>Обратное преобразование Лапласа дает реакцию интегратора на постоянный сигнал:</w:t>
      </w:r>
      <w:r w:rsidRPr="00B02F33">
        <w:t xml:space="preserve"> </w:t>
      </w:r>
      <w:r>
        <w:rPr>
          <w:i/>
          <w:lang w:val="en-US"/>
        </w:rPr>
        <w:t>y</w:t>
      </w:r>
      <w:r w:rsidRPr="00B02F33">
        <w:t>(</w:t>
      </w:r>
      <w:r>
        <w:rPr>
          <w:i/>
          <w:lang w:val="en-US"/>
        </w:rPr>
        <w:t>t</w:t>
      </w:r>
      <w:r w:rsidRPr="00B02F33">
        <w:t xml:space="preserve">)= </w:t>
      </w:r>
      <w:proofErr w:type="spellStart"/>
      <w:r>
        <w:rPr>
          <w:i/>
          <w:lang w:val="en-US"/>
        </w:rPr>
        <w:t>aKt</w:t>
      </w:r>
      <w:proofErr w:type="spellEnd"/>
      <w:r>
        <w:t xml:space="preserve"> </w:t>
      </w:r>
      <w:r>
        <w:sym w:font="Symbol" w:char="F02D"/>
      </w:r>
      <w:r w:rsidRPr="00B02F33">
        <w:t xml:space="preserve"> </w:t>
      </w:r>
      <w:r>
        <w:t>см. рис.</w:t>
      </w:r>
      <w:r>
        <w:sym w:font="Symbol" w:char="F020"/>
      </w:r>
      <w:r>
        <w:t>3.3.</w:t>
      </w:r>
    </w:p>
    <w:p w:rsidR="00511865" w:rsidRPr="00B02F33" w:rsidRDefault="00893ED1" w:rsidP="00511865">
      <w:pPr>
        <w:ind w:firstLine="567"/>
        <w:contextualSpacing/>
        <w:jc w:val="both"/>
      </w:pPr>
      <w:r>
        <w:rPr>
          <w:noProof/>
        </w:rPr>
        <w:pict>
          <v:shape id="_x0000_s1068" type="#_x0000_t202" style="position:absolute;left:0;text-align:left;margin-left:278.45pt;margin-top:4.2pt;width:177.5pt;height:118.65pt;z-index:251688960" o:allowincell="f" stroked="f">
            <v:textbox style="mso-next-textbox:#_x0000_s1068" inset="0,0,0,0">
              <w:txbxContent>
                <w:p w:rsidR="00744722" w:rsidRDefault="00744722" w:rsidP="00511865">
                  <w:pPr>
                    <w:jc w:val="center"/>
                  </w:pPr>
                  <w:r>
                    <w:object w:dxaOrig="3390" w:dyaOrig="1829">
                      <v:shape id="_x0000_i1069" type="#_x0000_t75" style="width:191.55pt;height:103.25pt" o:ole="" fillcolor="window">
                        <v:imagedata r:id="rId116" o:title=""/>
                      </v:shape>
                      <o:OLEObject Type="Embed" ProgID="CPaint5" ShapeID="_x0000_i1069" DrawAspect="Content" ObjectID="_1369279580" r:id="rId117"/>
                    </w:object>
                  </w:r>
                  <w:r>
                    <w:rPr>
                      <w:sz w:val="24"/>
                    </w:rPr>
                    <w:t>Рис. 3.3</w:t>
                  </w:r>
                </w:p>
                <w:p w:rsidR="00744722" w:rsidRDefault="00744722" w:rsidP="00511865">
                  <w:pPr>
                    <w:rPr>
                      <w:lang w:val="en-US"/>
                    </w:rPr>
                  </w:pPr>
                </w:p>
              </w:txbxContent>
            </v:textbox>
            <w10:wrap type="square" side="left"/>
          </v:shape>
        </w:pict>
      </w:r>
      <w:r w:rsidR="00511865">
        <w:t>Таким образом, реакция интегратора на постоянное воздействие представляет собой линейно изменяющийся сигнал, тангенс угла наклона которого к оси времени пропорционален величине входного воздействия и коэффициенту передачи интегратора.</w:t>
      </w:r>
    </w:p>
    <w:p w:rsidR="00511865" w:rsidRDefault="00511865" w:rsidP="00511865">
      <w:pPr>
        <w:ind w:firstLine="567"/>
        <w:contextualSpacing/>
        <w:jc w:val="both"/>
      </w:pPr>
    </w:p>
    <w:p w:rsidR="00511865" w:rsidRDefault="00511865" w:rsidP="00511865">
      <w:pPr>
        <w:numPr>
          <w:ilvl w:val="1"/>
          <w:numId w:val="8"/>
        </w:numPr>
        <w:contextualSpacing/>
        <w:rPr>
          <w:b/>
          <w:sz w:val="32"/>
        </w:rPr>
      </w:pPr>
      <w:r>
        <w:rPr>
          <w:b/>
          <w:sz w:val="32"/>
        </w:rPr>
        <w:t>Идеальное дифференцирующее звено</w:t>
      </w:r>
    </w:p>
    <w:p w:rsidR="00511865" w:rsidRDefault="00511865" w:rsidP="00511865">
      <w:pPr>
        <w:ind w:left="1276"/>
        <w:contextualSpacing/>
        <w:rPr>
          <w:b/>
          <w:sz w:val="32"/>
        </w:rPr>
      </w:pPr>
      <w:r>
        <w:rPr>
          <w:b/>
          <w:sz w:val="32"/>
        </w:rPr>
        <w:t>(дифференциатор)</w:t>
      </w:r>
    </w:p>
    <w:p w:rsidR="00511865" w:rsidRDefault="00511865" w:rsidP="00511865">
      <w:pPr>
        <w:pStyle w:val="a3"/>
        <w:spacing w:before="60"/>
        <w:contextualSpacing/>
      </w:pPr>
      <w:proofErr w:type="spellStart"/>
      <w:r>
        <w:t>Диффенециальное</w:t>
      </w:r>
      <w:proofErr w:type="spellEnd"/>
      <w:r>
        <w:t xml:space="preserve"> уравнение звена имеет следующий вид: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12"/>
        </w:rPr>
        <w:object w:dxaOrig="200" w:dyaOrig="380">
          <v:shape id="_x0000_i1048" type="#_x0000_t75" style="width:10.2pt;height:19pt" o:ole="" fillcolor="window">
            <v:imagedata r:id="rId109" o:title=""/>
          </v:shape>
          <o:OLEObject Type="Embed" ProgID="Equation.3" ShapeID="_x0000_i1048" DrawAspect="Content" ObjectID="_1369279555" r:id="rId118"/>
        </w:object>
      </w:r>
      <w:r w:rsidRPr="00893ED1">
        <w:rPr>
          <w:position w:val="-12"/>
        </w:rPr>
        <w:object w:dxaOrig="200" w:dyaOrig="380">
          <v:shape id="_x0000_i1049" type="#_x0000_t75" style="width:10.2pt;height:19pt" o:ole="" fillcolor="window">
            <v:imagedata r:id="rId109" o:title=""/>
          </v:shape>
          <o:OLEObject Type="Embed" ProgID="Equation.3" ShapeID="_x0000_i1049" DrawAspect="Content" ObjectID="_1369279556" r:id="rId119"/>
        </w:object>
      </w:r>
      <w:r w:rsidRPr="00893ED1">
        <w:rPr>
          <w:position w:val="-28"/>
        </w:rPr>
        <w:object w:dxaOrig="2840" w:dyaOrig="720">
          <v:shape id="_x0000_i1050" type="#_x0000_t75" style="width:141.95pt;height:36pt" o:ole="" fillcolor="window">
            <v:imagedata r:id="rId120" o:title=""/>
          </v:shape>
          <o:OLEObject Type="Embed" ProgID="Equation.3" ShapeID="_x0000_i1050" DrawAspect="Content" ObjectID="_1369279557" r:id="rId121"/>
        </w:object>
      </w:r>
      <w:r>
        <w:t xml:space="preserve"> .</w:t>
      </w:r>
      <w:r>
        <w:tab/>
      </w:r>
      <w:r>
        <w:tab/>
      </w:r>
      <w:r>
        <w:tab/>
      </w:r>
      <w:r>
        <w:tab/>
        <w:t>(3.13)</w:t>
      </w:r>
    </w:p>
    <w:p w:rsidR="00511865" w:rsidRDefault="00511865" w:rsidP="00511865">
      <w:pPr>
        <w:pStyle w:val="a3"/>
        <w:contextualSpacing/>
      </w:pPr>
      <w:r>
        <w:t>Передаточная функция дифференциатора: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26"/>
        </w:rPr>
        <w:object w:dxaOrig="2580" w:dyaOrig="740">
          <v:shape id="_x0000_i1051" type="#_x0000_t75" style="width:129.05pt;height:37.35pt" o:ole="" fillcolor="window">
            <v:imagedata r:id="rId122" o:title=""/>
          </v:shape>
          <o:OLEObject Type="Embed" ProgID="Equation.3" ShapeID="_x0000_i1051" DrawAspect="Content" ObjectID="_1369279558" r:id="rId123"/>
        </w:object>
      </w:r>
      <w:r>
        <w:t>,</w:t>
      </w:r>
      <w:r>
        <w:tab/>
      </w:r>
      <w:r>
        <w:tab/>
      </w:r>
      <w:r>
        <w:tab/>
      </w:r>
      <w:r>
        <w:tab/>
        <w:t>(3.14)</w:t>
      </w:r>
    </w:p>
    <w:p w:rsidR="00511865" w:rsidRPr="00B02F33" w:rsidRDefault="00511865" w:rsidP="00511865">
      <w:pPr>
        <w:spacing w:before="120"/>
        <w:contextualSpacing/>
        <w:jc w:val="both"/>
      </w:pPr>
      <w:r>
        <w:t xml:space="preserve">где </w:t>
      </w:r>
      <w:r>
        <w:rPr>
          <w:i/>
          <w:lang w:val="en-US"/>
        </w:rPr>
        <w:t>K</w:t>
      </w:r>
      <w:r w:rsidRPr="00B02F33">
        <w:t>=</w:t>
      </w:r>
      <w:r>
        <w:rPr>
          <w:i/>
          <w:lang w:val="en-US"/>
        </w:rPr>
        <w:t>T</w:t>
      </w:r>
      <w:proofErr w:type="spellStart"/>
      <w:r>
        <w:rPr>
          <w:position w:val="-4"/>
          <w:sz w:val="24"/>
        </w:rPr>
        <w:t>д</w:t>
      </w:r>
      <w:proofErr w:type="spellEnd"/>
      <w:proofErr w:type="gramStart"/>
      <w:r>
        <w:rPr>
          <w:position w:val="-4"/>
          <w:sz w:val="16"/>
        </w:rPr>
        <w:t xml:space="preserve"> </w:t>
      </w:r>
      <w:r>
        <w:t>.</w:t>
      </w:r>
      <w:proofErr w:type="gramEnd"/>
      <w:r>
        <w:t xml:space="preserve"> Параметр </w:t>
      </w:r>
      <w:r>
        <w:rPr>
          <w:i/>
          <w:lang w:val="en-US"/>
        </w:rPr>
        <w:t>T</w:t>
      </w:r>
      <w:proofErr w:type="spellStart"/>
      <w:r>
        <w:rPr>
          <w:position w:val="-4"/>
          <w:sz w:val="24"/>
        </w:rPr>
        <w:t>д</w:t>
      </w:r>
      <w:proofErr w:type="spellEnd"/>
      <w:r>
        <w:t xml:space="preserve"> называется </w:t>
      </w:r>
      <w:r>
        <w:rPr>
          <w:i/>
        </w:rPr>
        <w:t>постоянной дифференцирования</w:t>
      </w:r>
      <w:r>
        <w:t xml:space="preserve">, </w:t>
      </w:r>
      <w:r>
        <w:rPr>
          <w:i/>
          <w:lang w:val="en-US"/>
        </w:rPr>
        <w:t>K</w:t>
      </w:r>
      <w:r>
        <w:t xml:space="preserve"> </w:t>
      </w:r>
      <w:r>
        <w:sym w:font="Symbol" w:char="F02D"/>
      </w:r>
      <w:r>
        <w:t xml:space="preserve"> </w:t>
      </w:r>
      <w:r>
        <w:rPr>
          <w:i/>
        </w:rPr>
        <w:t>коэффициент передачи</w:t>
      </w:r>
      <w:r>
        <w:t xml:space="preserve"> дифференциатора</w:t>
      </w:r>
      <w:r w:rsidRPr="00B02F33">
        <w:t>.</w:t>
      </w:r>
      <w:r>
        <w:t xml:space="preserve"> Далее, как правило, будет использоваться</w:t>
      </w:r>
      <w:r w:rsidRPr="00B02F33">
        <w:t xml:space="preserve"> </w:t>
      </w:r>
      <w:r>
        <w:t xml:space="preserve">запись ПФ в виде </w:t>
      </w:r>
      <w:r>
        <w:rPr>
          <w:i/>
          <w:lang w:val="en-US"/>
        </w:rPr>
        <w:t>W</w:t>
      </w:r>
      <w:r w:rsidRPr="00B02F33">
        <w:t>(</w:t>
      </w:r>
      <w:r>
        <w:rPr>
          <w:i/>
          <w:lang w:val="en-US"/>
        </w:rPr>
        <w:t>s</w:t>
      </w:r>
      <w:r w:rsidRPr="00B02F33">
        <w:t>)=</w:t>
      </w:r>
      <w:r>
        <w:rPr>
          <w:i/>
          <w:lang w:val="en-US"/>
        </w:rPr>
        <w:t>Ks</w:t>
      </w:r>
      <w:r w:rsidRPr="00B02F33">
        <w:rPr>
          <w:i/>
        </w:rPr>
        <w:t xml:space="preserve"> </w:t>
      </w:r>
      <w:r w:rsidRPr="00B02F33">
        <w:t>.</w:t>
      </w:r>
    </w:p>
    <w:p w:rsidR="00511865" w:rsidRDefault="00511865" w:rsidP="00511865">
      <w:pPr>
        <w:ind w:firstLine="567"/>
        <w:contextualSpacing/>
        <w:jc w:val="both"/>
      </w:pPr>
      <w:r w:rsidRPr="00B02F33">
        <w:lastRenderedPageBreak/>
        <w:t>Подадим на вход дифференцирующего звена единичное ступенчатое воздействие</w:t>
      </w:r>
      <w:r>
        <w:t xml:space="preserve"> </w:t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t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 w:rsidRPr="00B02F33">
        <w:t>1(</w:t>
      </w:r>
      <w:r>
        <w:rPr>
          <w:i/>
          <w:lang w:val="en-US"/>
        </w:rPr>
        <w:t>t</w:t>
      </w:r>
      <w:r w:rsidRPr="00B02F33">
        <w:t>)</w:t>
      </w:r>
      <w:r>
        <w:t xml:space="preserve">. Изображение такой функции </w:t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 w:rsidRPr="00B02F33">
        <w:t>1/</w:t>
      </w:r>
      <w:r>
        <w:rPr>
          <w:i/>
          <w:lang w:val="en-US"/>
        </w:rPr>
        <w:t>s</w:t>
      </w:r>
      <w:r w:rsidRPr="00B02F33">
        <w:t>.</w:t>
      </w:r>
      <w:r>
        <w:t xml:space="preserve"> Изображение сигнала на выходе дифференциатора </w:t>
      </w:r>
      <w:r>
        <w:rPr>
          <w:i/>
          <w:lang w:val="en-US"/>
        </w:rPr>
        <w:t>Y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F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i/>
          <w:lang w:val="en-US"/>
        </w:rPr>
        <w:t>W</w:t>
      </w:r>
      <w:r w:rsidRPr="00B02F33">
        <w:t>(</w:t>
      </w:r>
      <w:r>
        <w:rPr>
          <w:i/>
          <w:lang w:val="en-US"/>
        </w:rPr>
        <w:t>s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K</w:t>
      </w:r>
      <w:r w:rsidRPr="00B02F33">
        <w:t xml:space="preserve">. </w:t>
      </w:r>
      <w:r>
        <w:t xml:space="preserve">Обратное преобразование Лапласа дает реакцию в виде </w:t>
      </w:r>
      <w:proofErr w:type="gramStart"/>
      <w:r>
        <w:rPr>
          <w:lang w:val="en-US"/>
        </w:rPr>
        <w:sym w:font="Symbol" w:char="F064"/>
      </w:r>
      <w:r w:rsidRPr="00B02F33">
        <w:t>-</w:t>
      </w:r>
      <w:proofErr w:type="gramEnd"/>
      <w:r w:rsidRPr="00B02F33">
        <w:t xml:space="preserve">функции с площадью, равной </w:t>
      </w:r>
      <w:r>
        <w:rPr>
          <w:i/>
          <w:lang w:val="en-US"/>
        </w:rPr>
        <w:t>K</w:t>
      </w:r>
      <w:r>
        <w:t>:</w:t>
      </w:r>
      <w:r w:rsidRPr="00B02F33">
        <w:t xml:space="preserve">  </w:t>
      </w:r>
      <w:r>
        <w:rPr>
          <w:i/>
          <w:lang w:val="en-US"/>
        </w:rPr>
        <w:t>y</w:t>
      </w:r>
      <w:r w:rsidRPr="00B02F33">
        <w:t>(</w:t>
      </w:r>
      <w:r>
        <w:rPr>
          <w:i/>
          <w:lang w:val="en-US"/>
        </w:rPr>
        <w:t>t</w:t>
      </w:r>
      <w:r w:rsidRPr="00B02F33">
        <w:t>)</w:t>
      </w:r>
      <w:r>
        <w:rPr>
          <w:lang w:val="en-US"/>
        </w:rPr>
        <w:sym w:font="Symbol" w:char="F020"/>
      </w:r>
      <w:r w:rsidRPr="00B02F33">
        <w:t>=</w:t>
      </w:r>
      <w:r>
        <w:rPr>
          <w:lang w:val="en-US"/>
        </w:rPr>
        <w:sym w:font="Symbol" w:char="F020"/>
      </w:r>
      <w:r>
        <w:rPr>
          <w:i/>
          <w:lang w:val="en-US"/>
        </w:rPr>
        <w:t>K</w:t>
      </w:r>
      <w:r>
        <w:rPr>
          <w:lang w:val="en-US"/>
        </w:rPr>
        <w:sym w:font="Symbol" w:char="F064"/>
      </w:r>
      <w:r w:rsidRPr="00B02F33">
        <w:t>(</w:t>
      </w:r>
      <w:r>
        <w:rPr>
          <w:i/>
          <w:lang w:val="en-US"/>
        </w:rPr>
        <w:t>t</w:t>
      </w:r>
      <w:r w:rsidRPr="00B02F33">
        <w:t>)</w:t>
      </w:r>
      <w:r>
        <w:t>.</w:t>
      </w:r>
    </w:p>
    <w:p w:rsidR="00511865" w:rsidRDefault="00511865" w:rsidP="00511865">
      <w:pPr>
        <w:ind w:left="720" w:hanging="153"/>
        <w:contextualSpacing/>
        <w:jc w:val="both"/>
        <w:rPr>
          <w:b/>
          <w:sz w:val="32"/>
        </w:rPr>
      </w:pPr>
    </w:p>
    <w:p w:rsidR="00511865" w:rsidRPr="00B02F33" w:rsidRDefault="00511865" w:rsidP="00511865">
      <w:pPr>
        <w:ind w:left="720" w:hanging="153"/>
        <w:contextualSpacing/>
        <w:jc w:val="both"/>
        <w:rPr>
          <w:b/>
          <w:sz w:val="32"/>
        </w:rPr>
      </w:pPr>
      <w:r>
        <w:rPr>
          <w:b/>
          <w:sz w:val="32"/>
        </w:rPr>
        <w:t>3.4. Апериодическое звено первого порядка</w:t>
      </w:r>
    </w:p>
    <w:p w:rsidR="00511865" w:rsidRDefault="00511865" w:rsidP="00511865">
      <w:pPr>
        <w:spacing w:before="120"/>
        <w:ind w:firstLine="567"/>
        <w:contextualSpacing/>
        <w:jc w:val="both"/>
      </w:pPr>
      <w:proofErr w:type="spellStart"/>
      <w:r>
        <w:t>Диффенециальное</w:t>
      </w:r>
      <w:proofErr w:type="spellEnd"/>
      <w:r>
        <w:t xml:space="preserve"> уравнение имеет следующий вид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12"/>
        </w:rPr>
        <w:object w:dxaOrig="200" w:dyaOrig="380">
          <v:shape id="_x0000_i1052" type="#_x0000_t75" style="width:10.2pt;height:19pt" o:ole="" fillcolor="window">
            <v:imagedata r:id="rId109" o:title=""/>
          </v:shape>
          <o:OLEObject Type="Embed" ProgID="Equation.3" ShapeID="_x0000_i1052" DrawAspect="Content" ObjectID="_1369279559" r:id="rId124"/>
        </w:object>
      </w:r>
      <w:r w:rsidRPr="00893ED1">
        <w:rPr>
          <w:position w:val="-12"/>
        </w:rPr>
        <w:object w:dxaOrig="200" w:dyaOrig="380">
          <v:shape id="_x0000_i1053" type="#_x0000_t75" style="width:10.2pt;height:19pt" o:ole="" fillcolor="window">
            <v:imagedata r:id="rId109" o:title=""/>
          </v:shape>
          <o:OLEObject Type="Embed" ProgID="Equation.3" ShapeID="_x0000_i1053" DrawAspect="Content" ObjectID="_1369279560" r:id="rId125"/>
        </w:object>
      </w:r>
      <w:r w:rsidRPr="00893ED1">
        <w:rPr>
          <w:position w:val="-28"/>
        </w:rPr>
        <w:object w:dxaOrig="2500" w:dyaOrig="720">
          <v:shape id="_x0000_i1054" type="#_x0000_t75" style="width:125pt;height:36pt" o:ole="" fillcolor="window">
            <v:imagedata r:id="rId126" o:title=""/>
          </v:shape>
          <o:OLEObject Type="Embed" ProgID="Equation.3" ShapeID="_x0000_i1054" DrawAspect="Content" ObjectID="_1369279561" r:id="rId127"/>
        </w:object>
      </w:r>
      <w:r>
        <w:t>.</w:t>
      </w:r>
      <w:r>
        <w:tab/>
      </w:r>
      <w:r>
        <w:tab/>
      </w:r>
      <w:r>
        <w:tab/>
      </w:r>
      <w:r>
        <w:tab/>
        <w:t>(3.</w:t>
      </w:r>
      <w:r w:rsidRPr="00B02F33">
        <w:t>19</w:t>
      </w:r>
      <w:r>
        <w:t>)</w:t>
      </w:r>
    </w:p>
    <w:p w:rsidR="00511865" w:rsidRPr="00B02F33" w:rsidRDefault="00511865" w:rsidP="00511865">
      <w:pPr>
        <w:spacing w:before="120"/>
        <w:ind w:firstLine="567"/>
        <w:contextualSpacing/>
        <w:jc w:val="both"/>
      </w:pPr>
      <w:r>
        <w:t>Передаточная функция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28"/>
        </w:rPr>
        <w:object w:dxaOrig="1579" w:dyaOrig="720">
          <v:shape id="_x0000_i1055" type="#_x0000_t75" style="width:78.8pt;height:36pt" o:ole="" fillcolor="window">
            <v:imagedata r:id="rId128" o:title=""/>
          </v:shape>
          <o:OLEObject Type="Embed" ProgID="Equation.3" ShapeID="_x0000_i1055" DrawAspect="Content" ObjectID="_1369279562" r:id="rId129"/>
        </w:object>
      </w:r>
      <w:r>
        <w:t>.</w:t>
      </w:r>
      <w:r>
        <w:tab/>
      </w:r>
      <w:r>
        <w:tab/>
      </w:r>
      <w:r>
        <w:tab/>
      </w:r>
      <w:r>
        <w:tab/>
      </w:r>
      <w:r>
        <w:tab/>
        <w:t>(3.</w:t>
      </w:r>
      <w:r w:rsidRPr="00B02F33">
        <w:t>20</w:t>
      </w:r>
      <w:r>
        <w:t>)</w:t>
      </w:r>
    </w:p>
    <w:p w:rsidR="00511865" w:rsidRPr="00B02F33" w:rsidRDefault="00511865" w:rsidP="00511865">
      <w:pPr>
        <w:spacing w:before="120"/>
        <w:contextualSpacing/>
        <w:jc w:val="both"/>
      </w:pPr>
      <w:r>
        <w:t xml:space="preserve">Параметр </w:t>
      </w:r>
      <w:r>
        <w:rPr>
          <w:i/>
          <w:lang w:val="en-US"/>
        </w:rPr>
        <w:t>K</w:t>
      </w:r>
      <w:r>
        <w:t xml:space="preserve"> называется  </w:t>
      </w:r>
      <w:r>
        <w:rPr>
          <w:i/>
        </w:rPr>
        <w:t>коэффициентом передачи</w:t>
      </w:r>
      <w:r>
        <w:t xml:space="preserve">, </w:t>
      </w:r>
      <w:r>
        <w:rPr>
          <w:i/>
          <w:lang w:val="en-US"/>
        </w:rPr>
        <w:t>T</w:t>
      </w:r>
      <w:r w:rsidRPr="00B02F33">
        <w:t xml:space="preserve"> </w:t>
      </w:r>
      <w:r>
        <w:t xml:space="preserve">(с) </w:t>
      </w:r>
      <w:r>
        <w:sym w:font="Symbol" w:char="F02D"/>
      </w:r>
      <w:r>
        <w:t xml:space="preserve"> </w:t>
      </w:r>
      <w:proofErr w:type="gramStart"/>
      <w:r>
        <w:rPr>
          <w:i/>
        </w:rPr>
        <w:t>постоянная</w:t>
      </w:r>
      <w:proofErr w:type="gramEnd"/>
      <w:r>
        <w:rPr>
          <w:i/>
        </w:rPr>
        <w:t xml:space="preserve"> времени</w:t>
      </w:r>
      <w:r w:rsidRPr="00B02F33">
        <w:t>.</w:t>
      </w:r>
    </w:p>
    <w:p w:rsidR="00511865" w:rsidRDefault="00511865" w:rsidP="00511865">
      <w:pPr>
        <w:pStyle w:val="a3"/>
        <w:spacing w:before="0"/>
        <w:contextualSpacing/>
      </w:pPr>
      <w:r>
        <w:t>Изображение сигнала на выходе звена при подаче на вход единичного ступенчатого воздействия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32"/>
        </w:rPr>
        <w:object w:dxaOrig="3200" w:dyaOrig="760">
          <v:shape id="_x0000_i1056" type="#_x0000_t75" style="width:160.3pt;height:38.05pt" o:ole="" fillcolor="window">
            <v:imagedata r:id="rId130" o:title=""/>
          </v:shape>
          <o:OLEObject Type="Embed" ProgID="Equation.3" ShapeID="_x0000_i1056" DrawAspect="Content" ObjectID="_1369279563" r:id="rId131"/>
        </w:object>
      </w:r>
      <w:r>
        <w:t>.</w:t>
      </w:r>
      <w:r>
        <w:tab/>
      </w:r>
      <w:r>
        <w:tab/>
      </w:r>
      <w:r>
        <w:tab/>
      </w:r>
      <w:r>
        <w:tab/>
        <w:t>(3.</w:t>
      </w:r>
      <w:r w:rsidRPr="00B02F33">
        <w:t>21</w:t>
      </w:r>
      <w:r>
        <w:t>)</w:t>
      </w:r>
    </w:p>
    <w:p w:rsidR="00511865" w:rsidRDefault="00511865" w:rsidP="00511865">
      <w:pPr>
        <w:pStyle w:val="a5"/>
        <w:spacing w:before="120"/>
        <w:contextualSpacing/>
      </w:pPr>
      <w:r>
        <w:t>Обратное преобразование Лапласа дает переходный процесс:</w:t>
      </w:r>
    </w:p>
    <w:p w:rsidR="00511865" w:rsidRDefault="00511865" w:rsidP="00511865">
      <w:pPr>
        <w:spacing w:before="60"/>
        <w:contextualSpacing/>
        <w:jc w:val="right"/>
      </w:pPr>
      <w:r w:rsidRPr="00893ED1">
        <w:rPr>
          <w:position w:val="-12"/>
        </w:rPr>
        <w:object w:dxaOrig="2120" w:dyaOrig="680">
          <v:shape id="_x0000_i1057" type="#_x0000_t75" style="width:105.95pt;height:33.95pt" o:ole="" fillcolor="window">
            <v:imagedata r:id="rId132" o:title=""/>
          </v:shape>
          <o:OLEObject Type="Embed" ProgID="Equation.3" ShapeID="_x0000_i1057" DrawAspect="Content" ObjectID="_1369279564" r:id="rId133"/>
        </w:object>
      </w:r>
      <w:r>
        <w:t>.</w:t>
      </w:r>
      <w:r>
        <w:tab/>
      </w:r>
      <w:r>
        <w:tab/>
      </w:r>
      <w:r>
        <w:tab/>
      </w:r>
      <w:r>
        <w:tab/>
        <w:t>(3.</w:t>
      </w:r>
      <w:r w:rsidRPr="00B02F33">
        <w:t>22</w:t>
      </w:r>
      <w:r>
        <w:t>)</w:t>
      </w:r>
    </w:p>
    <w:p w:rsidR="00511865" w:rsidRDefault="00893ED1" w:rsidP="00511865">
      <w:pPr>
        <w:spacing w:before="120"/>
        <w:ind w:firstLine="567"/>
        <w:contextualSpacing/>
        <w:jc w:val="both"/>
      </w:pPr>
      <w:r>
        <w:rPr>
          <w:noProof/>
        </w:rPr>
        <w:pict>
          <v:shape id="_x0000_s1073" type="#_x0000_t202" style="position:absolute;left:0;text-align:left;margin-left:268.7pt;margin-top:39.7pt;width:173.25pt;height:103.5pt;z-index:251694080" o:allowincell="f" stroked="f">
            <v:textbox style="mso-next-textbox:#_x0000_s1073" inset="0,0,0,0">
              <w:txbxContent>
                <w:p w:rsidR="00744722" w:rsidRDefault="00744722" w:rsidP="00511865">
                  <w:pPr>
                    <w:jc w:val="center"/>
                    <w:rPr>
                      <w:sz w:val="24"/>
                    </w:rPr>
                  </w:pPr>
                  <w:r>
                    <w:object w:dxaOrig="3465" w:dyaOrig="1785">
                      <v:shape id="_x0000_i1070" type="#_x0000_t75" style="width:173.2pt;height:89pt" o:ole="" fillcolor="window">
                        <v:imagedata r:id="rId134" o:title=""/>
                      </v:shape>
                      <o:OLEObject Type="Embed" ProgID="CPaint5" ShapeID="_x0000_i1070" DrawAspect="Content" ObjectID="_1369279581" r:id="rId135"/>
                    </w:object>
                  </w:r>
                </w:p>
                <w:p w:rsidR="00744722" w:rsidRDefault="00744722" w:rsidP="00511865">
                  <w:pPr>
                    <w:jc w:val="center"/>
                  </w:pPr>
                  <w:r>
                    <w:rPr>
                      <w:sz w:val="24"/>
                    </w:rPr>
                    <w:t>Рис. 3.8</w:t>
                  </w:r>
                </w:p>
                <w:p w:rsidR="00744722" w:rsidRDefault="00744722" w:rsidP="00511865">
                  <w:pPr>
                    <w:rPr>
                      <w:lang w:val="en-US"/>
                    </w:rPr>
                  </w:pPr>
                </w:p>
              </w:txbxContent>
            </v:textbox>
            <w10:wrap type="square" side="left"/>
          </v:shape>
        </w:pict>
      </w:r>
      <w:r w:rsidR="00511865" w:rsidRPr="00B02F33">
        <w:t xml:space="preserve">Таким образом, при реакции на единичное ступенчатое воздействие выходная координата стремится к установившемуся значению </w:t>
      </w:r>
      <w:r w:rsidR="00511865">
        <w:rPr>
          <w:i/>
          <w:lang w:val="en-US"/>
        </w:rPr>
        <w:t>K</w:t>
      </w:r>
      <w:r w:rsidR="00511865" w:rsidRPr="00B02F33">
        <w:t xml:space="preserve"> по экспоненциальной зависимости – </w:t>
      </w:r>
      <w:proofErr w:type="gramStart"/>
      <w:r w:rsidR="00511865" w:rsidRPr="00B02F33">
        <w:t>см</w:t>
      </w:r>
      <w:proofErr w:type="gramEnd"/>
      <w:r w:rsidR="00511865" w:rsidRPr="00B02F33">
        <w:t>.</w:t>
      </w:r>
      <w:r w:rsidR="00511865">
        <w:rPr>
          <w:lang w:val="en-US"/>
        </w:rPr>
        <w:sym w:font="Symbol" w:char="F020"/>
      </w:r>
      <w:r w:rsidR="00511865" w:rsidRPr="00B02F33">
        <w:t>рис.</w:t>
      </w:r>
      <w:r w:rsidR="00511865">
        <w:rPr>
          <w:lang w:val="en-US"/>
        </w:rPr>
        <w:sym w:font="Symbol" w:char="F020"/>
      </w:r>
      <w:r w:rsidR="00511865" w:rsidRPr="00B02F33">
        <w:t xml:space="preserve">3.8. За </w:t>
      </w:r>
      <w:r w:rsidR="00511865">
        <w:rPr>
          <w:i/>
          <w:lang w:val="en-US"/>
        </w:rPr>
        <w:t>t</w:t>
      </w:r>
      <w:r w:rsidR="00511865">
        <w:rPr>
          <w:i/>
          <w:lang w:val="en-US"/>
        </w:rPr>
        <w:sym w:font="Symbol" w:char="F020"/>
      </w:r>
      <w:r w:rsidR="00511865" w:rsidRPr="00B02F33">
        <w:t>=</w:t>
      </w:r>
      <w:r w:rsidR="00511865">
        <w:rPr>
          <w:lang w:val="en-US"/>
        </w:rPr>
        <w:sym w:font="Symbol" w:char="F020"/>
      </w:r>
      <w:r w:rsidR="00511865" w:rsidRPr="00B02F33">
        <w:t>3</w:t>
      </w:r>
      <w:r w:rsidR="00511865">
        <w:rPr>
          <w:i/>
          <w:lang w:val="en-US"/>
        </w:rPr>
        <w:t>T</w:t>
      </w:r>
      <w:r w:rsidR="00511865" w:rsidRPr="00B02F33">
        <w:t xml:space="preserve"> </w:t>
      </w:r>
      <w:r w:rsidR="00511865">
        <w:t>выходной сигнал достигает 95% от своего установившегося значения и переходный процесс принято считать законченным.</w:t>
      </w:r>
    </w:p>
    <w:p w:rsidR="00511865" w:rsidRDefault="00511865" w:rsidP="00511865">
      <w:pPr>
        <w:ind w:left="567"/>
        <w:contextualSpacing/>
        <w:jc w:val="both"/>
        <w:rPr>
          <w:b/>
          <w:sz w:val="32"/>
        </w:rPr>
      </w:pPr>
    </w:p>
    <w:p w:rsidR="00DF3041" w:rsidRDefault="00DF3041" w:rsidP="00511865">
      <w:pPr>
        <w:ind w:left="567"/>
        <w:contextualSpacing/>
        <w:jc w:val="both"/>
        <w:rPr>
          <w:b/>
          <w:sz w:val="32"/>
        </w:rPr>
      </w:pPr>
    </w:p>
    <w:p w:rsidR="00DF3041" w:rsidRDefault="00DF3041" w:rsidP="00511865">
      <w:pPr>
        <w:ind w:left="567"/>
        <w:contextualSpacing/>
        <w:jc w:val="both"/>
        <w:rPr>
          <w:b/>
          <w:sz w:val="32"/>
        </w:rPr>
      </w:pPr>
    </w:p>
    <w:p w:rsidR="00511865" w:rsidRPr="00B02F33" w:rsidRDefault="00511865" w:rsidP="00511865">
      <w:pPr>
        <w:ind w:left="567"/>
        <w:contextualSpacing/>
        <w:jc w:val="both"/>
        <w:rPr>
          <w:b/>
          <w:sz w:val="32"/>
        </w:rPr>
      </w:pPr>
      <w:r>
        <w:rPr>
          <w:b/>
          <w:sz w:val="32"/>
        </w:rPr>
        <w:t>3.</w:t>
      </w:r>
      <w:r w:rsidRPr="00B02F33">
        <w:rPr>
          <w:b/>
          <w:sz w:val="32"/>
        </w:rPr>
        <w:t>5</w:t>
      </w:r>
      <w:r>
        <w:rPr>
          <w:b/>
          <w:sz w:val="32"/>
        </w:rPr>
        <w:t>. Пропорционально-дифференцирующее звено</w:t>
      </w:r>
    </w:p>
    <w:p w:rsidR="00511865" w:rsidRDefault="00511865" w:rsidP="00511865">
      <w:pPr>
        <w:spacing w:before="120"/>
        <w:ind w:firstLine="567"/>
        <w:contextualSpacing/>
        <w:jc w:val="both"/>
      </w:pPr>
      <w:proofErr w:type="spellStart"/>
      <w:r>
        <w:t>Диффенециальное</w:t>
      </w:r>
      <w:proofErr w:type="spellEnd"/>
      <w:r>
        <w:t xml:space="preserve"> уравнение имеет следующий вид</w:t>
      </w:r>
    </w:p>
    <w:p w:rsidR="00511865" w:rsidRDefault="00511865" w:rsidP="00511865">
      <w:pPr>
        <w:spacing w:before="120"/>
        <w:ind w:firstLine="720"/>
        <w:contextualSpacing/>
        <w:jc w:val="right"/>
      </w:pPr>
      <w:r w:rsidRPr="00893ED1">
        <w:rPr>
          <w:position w:val="-12"/>
        </w:rPr>
        <w:object w:dxaOrig="200" w:dyaOrig="380">
          <v:shape id="_x0000_i1058" type="#_x0000_t75" style="width:10.2pt;height:19pt" o:ole="" fillcolor="window">
            <v:imagedata r:id="rId109" o:title=""/>
          </v:shape>
          <o:OLEObject Type="Embed" ProgID="Equation.3" ShapeID="_x0000_i1058" DrawAspect="Content" ObjectID="_1369279565" r:id="rId136"/>
        </w:object>
      </w:r>
      <w:r w:rsidRPr="00893ED1">
        <w:rPr>
          <w:position w:val="-12"/>
        </w:rPr>
        <w:object w:dxaOrig="200" w:dyaOrig="380">
          <v:shape id="_x0000_i1059" type="#_x0000_t75" style="width:10.2pt;height:19pt" o:ole="" fillcolor="window">
            <v:imagedata r:id="rId109" o:title=""/>
          </v:shape>
          <o:OLEObject Type="Embed" ProgID="Equation.3" ShapeID="_x0000_i1059" DrawAspect="Content" ObjectID="_1369279566" r:id="rId137"/>
        </w:object>
      </w:r>
      <w:r w:rsidRPr="00893ED1">
        <w:rPr>
          <w:position w:val="-28"/>
        </w:rPr>
        <w:object w:dxaOrig="2820" w:dyaOrig="720">
          <v:shape id="_x0000_i1060" type="#_x0000_t75" style="width:140.6pt;height:36pt" o:ole="" fillcolor="window">
            <v:imagedata r:id="rId138" o:title=""/>
          </v:shape>
          <o:OLEObject Type="Embed" ProgID="Equation.3" ShapeID="_x0000_i1060" DrawAspect="Content" ObjectID="_1369279567" r:id="rId139"/>
        </w:object>
      </w:r>
      <w:r>
        <w:t>.</w:t>
      </w:r>
      <w:r>
        <w:tab/>
      </w:r>
      <w:r>
        <w:tab/>
      </w:r>
      <w:r>
        <w:tab/>
      </w:r>
      <w:r>
        <w:tab/>
        <w:t>(3.</w:t>
      </w:r>
      <w:r w:rsidRPr="00B02F33">
        <w:t>28</w:t>
      </w:r>
      <w:r>
        <w:t>)</w:t>
      </w:r>
    </w:p>
    <w:p w:rsidR="00511865" w:rsidRPr="00B02F33" w:rsidRDefault="00511865" w:rsidP="00511865">
      <w:pPr>
        <w:spacing w:before="120"/>
        <w:ind w:firstLine="567"/>
        <w:contextualSpacing/>
        <w:jc w:val="both"/>
      </w:pPr>
      <w:r>
        <w:t>Передаточная функция</w:t>
      </w:r>
    </w:p>
    <w:p w:rsidR="00511865" w:rsidRDefault="00D75F3F" w:rsidP="00511865">
      <w:pPr>
        <w:spacing w:before="120"/>
        <w:ind w:firstLine="720"/>
        <w:contextualSpacing/>
        <w:jc w:val="right"/>
      </w:pPr>
      <w:r w:rsidRPr="00D75F3F">
        <w:rPr>
          <w:position w:val="-24"/>
        </w:rPr>
        <w:object w:dxaOrig="3100" w:dyaOrig="660">
          <v:shape id="_x0000_i1061" type="#_x0000_t75" style="width:154.85pt;height:32.6pt" o:ole="" fillcolor="window">
            <v:imagedata r:id="rId140" o:title=""/>
          </v:shape>
          <o:OLEObject Type="Embed" ProgID="Equation.3" ShapeID="_x0000_i1061" DrawAspect="Content" ObjectID="_1369279568" r:id="rId141"/>
        </w:object>
      </w:r>
      <w:r w:rsidR="00511865">
        <w:tab/>
        <w:t>.</w:t>
      </w:r>
      <w:r w:rsidR="00511865">
        <w:tab/>
      </w:r>
      <w:r w:rsidR="00511865">
        <w:tab/>
      </w:r>
      <w:r w:rsidR="00511865">
        <w:tab/>
        <w:t>(3.</w:t>
      </w:r>
      <w:r w:rsidR="00511865" w:rsidRPr="00B02F33">
        <w:t>29</w:t>
      </w:r>
      <w:r w:rsidR="00511865">
        <w:t>)</w:t>
      </w:r>
    </w:p>
    <w:p w:rsidR="00511865" w:rsidRPr="00B02F33" w:rsidRDefault="00511865" w:rsidP="00511865">
      <w:pPr>
        <w:spacing w:before="120"/>
        <w:ind w:firstLine="567"/>
        <w:contextualSpacing/>
        <w:jc w:val="both"/>
      </w:pPr>
      <w:r>
        <w:t xml:space="preserve">Параметр </w:t>
      </w:r>
      <w:r>
        <w:rPr>
          <w:i/>
          <w:lang w:val="en-US"/>
        </w:rPr>
        <w:t>K</w:t>
      </w:r>
      <w:r>
        <w:t xml:space="preserve"> называется </w:t>
      </w:r>
      <w:r>
        <w:rPr>
          <w:i/>
        </w:rPr>
        <w:t>коэффициентом передачи</w:t>
      </w:r>
      <w:r>
        <w:t xml:space="preserve">, </w:t>
      </w:r>
      <w:proofErr w:type="gramStart"/>
      <w:r>
        <w:rPr>
          <w:i/>
          <w:lang w:val="en-US"/>
        </w:rPr>
        <w:t>T</w:t>
      </w:r>
      <w:proofErr w:type="gramEnd"/>
      <w:r>
        <w:rPr>
          <w:position w:val="-4"/>
          <w:sz w:val="16"/>
        </w:rPr>
        <w:t>Д</w:t>
      </w:r>
      <w:r>
        <w:sym w:font="Symbol" w:char="F020"/>
      </w:r>
      <w:r>
        <w:t>=</w:t>
      </w:r>
      <w:r>
        <w:sym w:font="Symbol" w:char="F020"/>
      </w:r>
      <w:r>
        <w:rPr>
          <w:sz w:val="36"/>
        </w:rPr>
        <w:sym w:font="Symbol" w:char="F074"/>
      </w:r>
      <w:r>
        <w:sym w:font="Symbol" w:char="F020"/>
      </w:r>
      <w:r>
        <w:t xml:space="preserve">(с.) </w:t>
      </w:r>
      <w:r>
        <w:sym w:font="Symbol" w:char="F02D"/>
      </w:r>
      <w:r>
        <w:t xml:space="preserve"> </w:t>
      </w:r>
      <w:r>
        <w:rPr>
          <w:i/>
        </w:rPr>
        <w:t>постоянная времени</w:t>
      </w:r>
      <w:r w:rsidRPr="00B02F33">
        <w:t>.</w:t>
      </w:r>
    </w:p>
    <w:p w:rsidR="00D75F3F" w:rsidRDefault="00511865" w:rsidP="00511865">
      <w:pPr>
        <w:pStyle w:val="a3"/>
        <w:spacing w:before="0"/>
        <w:contextualSpacing/>
      </w:pPr>
      <w:r>
        <w:t>Изображение сигнала на выходе звена при подаче на вход единичного ступенчатого воздействия</w:t>
      </w:r>
    </w:p>
    <w:p w:rsidR="00D75F3F" w:rsidRDefault="00D75F3F">
      <w:pPr>
        <w:spacing w:after="200" w:line="276" w:lineRule="auto"/>
      </w:pPr>
      <w:r>
        <w:br w:type="page"/>
      </w:r>
    </w:p>
    <w:p w:rsidR="00511865" w:rsidRDefault="00511865" w:rsidP="00511865">
      <w:pPr>
        <w:pStyle w:val="a3"/>
        <w:spacing w:before="0"/>
        <w:contextualSpacing/>
      </w:pPr>
    </w:p>
    <w:p w:rsidR="00D75F3F" w:rsidRDefault="00893ED1" w:rsidP="00511865">
      <w:pPr>
        <w:pStyle w:val="a3"/>
        <w:spacing w:before="0"/>
        <w:contextualSpacing/>
      </w:pPr>
      <w:r>
        <w:rPr>
          <w:noProof/>
        </w:rPr>
        <w:pict>
          <v:shape id="_x0000_s1076" type="#_x0000_t202" style="position:absolute;left:0;text-align:left;margin-left:376.95pt;margin-top:15.95pt;width:131.05pt;height:143.4pt;z-index:251697152" o:allowincell="f" stroked="f">
            <v:textbox style="mso-next-textbox:#_x0000_s1076" inset="0,0,0,0">
              <w:txbxContent>
                <w:p w:rsidR="00744722" w:rsidRDefault="00744722" w:rsidP="00511865">
                  <w:pPr>
                    <w:jc w:val="center"/>
                    <w:rPr>
                      <w:lang w:val="en-US"/>
                    </w:rPr>
                  </w:pPr>
                  <w:r>
                    <w:object w:dxaOrig="2655" w:dyaOrig="2520">
                      <v:shape id="_x0000_i1071" type="#_x0000_t75" style="width:132.45pt;height:125.65pt" o:ole="" fillcolor="window">
                        <v:imagedata r:id="rId142" o:title=""/>
                      </v:shape>
                      <o:OLEObject Type="Embed" ProgID="CPaint5" ShapeID="_x0000_i1071" DrawAspect="Content" ObjectID="_1369279582" r:id="rId143"/>
                    </w:object>
                  </w:r>
                  <w:r>
                    <w:rPr>
                      <w:sz w:val="24"/>
                    </w:rPr>
                    <w:t>Рис. 3.</w:t>
                  </w:r>
                  <w:r>
                    <w:rPr>
                      <w:sz w:val="24"/>
                      <w:lang w:val="en-US"/>
                    </w:rPr>
                    <w:t>11</w:t>
                  </w:r>
                </w:p>
              </w:txbxContent>
            </v:textbox>
            <w10:wrap type="square" side="left"/>
          </v:shape>
        </w:pict>
      </w:r>
    </w:p>
    <w:p w:rsidR="00511865" w:rsidRDefault="00D75F3F" w:rsidP="00511865">
      <w:pPr>
        <w:spacing w:before="120"/>
        <w:ind w:firstLine="720"/>
        <w:contextualSpacing/>
        <w:jc w:val="right"/>
      </w:pPr>
      <w:r w:rsidRPr="00D75F3F">
        <w:rPr>
          <w:position w:val="-24"/>
        </w:rPr>
        <w:object w:dxaOrig="2720" w:dyaOrig="620">
          <v:shape id="_x0000_i1062" type="#_x0000_t75" style="width:135.85pt;height:31.25pt" o:ole="" fillcolor="window">
            <v:imagedata r:id="rId144" o:title=""/>
          </v:shape>
          <o:OLEObject Type="Embed" ProgID="Equation.3" ShapeID="_x0000_i1062" DrawAspect="Content" ObjectID="_1369279569" r:id="rId145"/>
        </w:object>
      </w:r>
      <w:r w:rsidR="00511865">
        <w:t>.</w:t>
      </w:r>
      <w:r w:rsidR="00511865">
        <w:tab/>
        <w:t>(3.</w:t>
      </w:r>
      <w:r w:rsidR="00511865" w:rsidRPr="00B02F33">
        <w:t>30</w:t>
      </w:r>
      <w:r w:rsidR="00511865">
        <w:t>)</w:t>
      </w:r>
    </w:p>
    <w:p w:rsidR="00511865" w:rsidRDefault="00511865" w:rsidP="00511865">
      <w:pPr>
        <w:contextualSpacing/>
        <w:jc w:val="both"/>
      </w:pPr>
      <w:r>
        <w:t>Обратное преобразование Лапласа дает переходный процесс:</w:t>
      </w:r>
    </w:p>
    <w:p w:rsidR="00511865" w:rsidRDefault="00D75F3F" w:rsidP="00511865">
      <w:pPr>
        <w:contextualSpacing/>
        <w:jc w:val="right"/>
      </w:pPr>
      <w:r w:rsidRPr="00893ED1">
        <w:rPr>
          <w:position w:val="-12"/>
        </w:rPr>
        <w:object w:dxaOrig="2320" w:dyaOrig="360">
          <v:shape id="_x0000_i1063" type="#_x0000_t75" style="width:116.15pt;height:18.35pt" o:ole="" fillcolor="window">
            <v:imagedata r:id="rId146" o:title=""/>
          </v:shape>
          <o:OLEObject Type="Embed" ProgID="Equation.3" ShapeID="_x0000_i1063" DrawAspect="Content" ObjectID="_1369279570" r:id="rId147"/>
        </w:object>
      </w:r>
      <w:r w:rsidR="00511865">
        <w:t>.</w:t>
      </w:r>
      <w:r w:rsidR="00511865">
        <w:tab/>
      </w:r>
      <w:r w:rsidR="00511865">
        <w:tab/>
        <w:t>(3.</w:t>
      </w:r>
      <w:r w:rsidR="00511865" w:rsidRPr="00B02F33">
        <w:t>31</w:t>
      </w:r>
      <w:r w:rsidR="00511865">
        <w:t>)</w:t>
      </w:r>
    </w:p>
    <w:p w:rsidR="00511865" w:rsidRDefault="00511865" w:rsidP="00511865">
      <w:pPr>
        <w:contextualSpacing/>
        <w:jc w:val="both"/>
      </w:pPr>
      <w:r w:rsidRPr="00B02F33">
        <w:t xml:space="preserve">Таким образом, при реакции на единичное ступенчатое воздействие выходная координата содержит две составляющие: </w:t>
      </w:r>
      <w:proofErr w:type="gramStart"/>
      <w:r>
        <w:rPr>
          <w:lang w:val="en-US"/>
        </w:rPr>
        <w:sym w:font="Symbol" w:char="F064"/>
      </w:r>
      <w:r w:rsidRPr="00B02F33">
        <w:t>-</w:t>
      </w:r>
      <w:proofErr w:type="gramEnd"/>
      <w:r w:rsidRPr="00B02F33">
        <w:t xml:space="preserve">функцию с площадью, равной </w:t>
      </w:r>
      <w:r>
        <w:rPr>
          <w:i/>
          <w:lang w:val="en-US"/>
        </w:rPr>
        <w:t>K</w:t>
      </w:r>
      <w:r>
        <w:rPr>
          <w:sz w:val="36"/>
          <w:lang w:val="en-US"/>
        </w:rPr>
        <w:sym w:font="Symbol" w:char="F074"/>
      </w:r>
      <w:r>
        <w:rPr>
          <w:sz w:val="36"/>
        </w:rPr>
        <w:t>,</w:t>
      </w:r>
      <w:r w:rsidRPr="00B02F33">
        <w:t xml:space="preserve"> </w:t>
      </w:r>
      <w:r>
        <w:t>и постоянный сигнал величины</w:t>
      </w:r>
      <w:r w:rsidRPr="00B02F33">
        <w:t xml:space="preserve"> </w:t>
      </w:r>
      <w:r>
        <w:rPr>
          <w:i/>
          <w:lang w:val="en-US"/>
        </w:rPr>
        <w:t>K</w:t>
      </w:r>
      <w:r w:rsidRPr="00B02F33">
        <w:t xml:space="preserve"> – см.</w:t>
      </w:r>
      <w:r>
        <w:rPr>
          <w:lang w:val="en-US"/>
        </w:rPr>
        <w:sym w:font="Symbol" w:char="F020"/>
      </w:r>
      <w:r w:rsidRPr="00B02F33">
        <w:t>рис.</w:t>
      </w:r>
      <w:r>
        <w:rPr>
          <w:lang w:val="en-US"/>
        </w:rPr>
        <w:sym w:font="Symbol" w:char="F020"/>
      </w:r>
      <w:r w:rsidRPr="00B02F33">
        <w:t xml:space="preserve">3.11. </w:t>
      </w:r>
    </w:p>
    <w:p w:rsidR="00511865" w:rsidRDefault="00511865" w:rsidP="00511865">
      <w:pPr>
        <w:spacing w:after="200" w:line="276" w:lineRule="auto"/>
        <w:rPr>
          <w:b/>
          <w:sz w:val="32"/>
        </w:rPr>
      </w:pPr>
      <w:r>
        <w:rPr>
          <w:b/>
          <w:sz w:val="32"/>
        </w:rPr>
        <w:br w:type="page"/>
      </w:r>
    </w:p>
    <w:p w:rsidR="00511865" w:rsidRPr="00D75F3F" w:rsidRDefault="00DF3041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14.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Системы дифференциальных уравнений в форме пространства состояний  (ФПС)</w:t>
      </w:r>
    </w:p>
    <w:p w:rsidR="00B80DC9" w:rsidRDefault="00B80DC9">
      <w:r>
        <w:rPr>
          <w:noProof/>
        </w:rPr>
        <w:drawing>
          <wp:inline distT="0" distB="0" distL="0" distR="0">
            <wp:extent cx="6391275" cy="4924425"/>
            <wp:effectExtent l="19050" t="0" r="9525" b="0"/>
            <wp:docPr id="12" name="Рисунок 14288" descr="D:\Study\3курс\2 семестр\ОТУ_\лекции\06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8" descr="D:\Study\3курс\2 семестр\ОТУ_\лекции\062.bmp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 t="51272" r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C9" w:rsidRDefault="00B80DC9">
      <w:r>
        <w:rPr>
          <w:noProof/>
        </w:rPr>
        <w:lastRenderedPageBreak/>
        <w:drawing>
          <wp:inline distT="0" distB="0" distL="0" distR="0">
            <wp:extent cx="6486525" cy="8382000"/>
            <wp:effectExtent l="19050" t="0" r="9525" b="0"/>
            <wp:docPr id="14289" name="Рисунок 14289" descr="D:\Study\3курс\2 семестр\ОТУ_\лекции\0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9" descr="D:\Study\3курс\2 семестр\ОТУ_\лекции\063.bmp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 r="1304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C9" w:rsidRDefault="00B80DC9">
      <w:pPr>
        <w:spacing w:after="200" w:line="276" w:lineRule="auto"/>
      </w:pPr>
      <w:r>
        <w:br w:type="page"/>
      </w:r>
    </w:p>
    <w:p w:rsidR="00B80DC9" w:rsidRPr="00D75F3F" w:rsidRDefault="00B80DC9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15.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Структурные схемы и сигнальные графы  СУ</w:t>
      </w:r>
    </w:p>
    <w:p w:rsidR="00B80DC9" w:rsidRDefault="00B80DC9">
      <w:pPr>
        <w:spacing w:after="200" w:line="276" w:lineRule="auto"/>
      </w:pPr>
      <w:r>
        <w:rPr>
          <w:noProof/>
        </w:rPr>
        <w:drawing>
          <wp:inline distT="0" distB="0" distL="0" distR="0">
            <wp:extent cx="6705600" cy="3505200"/>
            <wp:effectExtent l="19050" t="0" r="0" b="0"/>
            <wp:docPr id="13" name="Рисунок 14290" descr="D:\Study\3курс\2 семестр\ОТУ_\лекции\0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0" descr="D:\Study\3курс\2 семестр\ОТУ_\лекции\072.bmp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 t="6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C9" w:rsidRDefault="00B80DC9" w:rsidP="00B80DC9">
      <w:r>
        <w:rPr>
          <w:noProof/>
        </w:rPr>
        <w:lastRenderedPageBreak/>
        <w:drawing>
          <wp:inline distT="0" distB="0" distL="0" distR="0">
            <wp:extent cx="6572250" cy="10106025"/>
            <wp:effectExtent l="19050" t="0" r="0" b="0"/>
            <wp:docPr id="14291" name="Рисунок 14291" descr="D:\Study\3курс\2 семестр\ОТУ_\лекции\0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1" descr="D:\Study\3курс\2 семестр\ОТУ_\лекции\073.bmp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10106025"/>
            <wp:effectExtent l="19050" t="0" r="0" b="0"/>
            <wp:docPr id="14292" name="Рисунок 14292" descr="D:\Study\3курс\2 семестр\ОТУ_\лекции\0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2" descr="D:\Study\3курс\2 семестр\ОТУ_\лекции\074.bmp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10106025"/>
            <wp:effectExtent l="19050" t="0" r="9525" b="0"/>
            <wp:docPr id="14293" name="Рисунок 14293" descr="D:\Study\3курс\2 семестр\ОТУ_\лекции\0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3" descr="D:\Study\3курс\2 семестр\ОТУ_\лекции\075.bmp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F3041" w:rsidRPr="00D75F3F" w:rsidRDefault="00B80DC9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16.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 xml:space="preserve">Характеристики систем с типовой структурой </w:t>
      </w:r>
    </w:p>
    <w:p w:rsidR="00245555" w:rsidRPr="00245555" w:rsidRDefault="00245555" w:rsidP="00245555">
      <w:pPr>
        <w:jc w:val="both"/>
        <w:rPr>
          <w:b/>
          <w:bCs/>
          <w:szCs w:val="28"/>
          <w:u w:val="single"/>
        </w:rPr>
      </w:pPr>
      <w:r w:rsidRPr="00245555">
        <w:rPr>
          <w:b/>
          <w:bCs/>
          <w:szCs w:val="28"/>
          <w:u w:val="single"/>
        </w:rPr>
        <w:t xml:space="preserve">Преобразование структурных схем. </w:t>
      </w:r>
    </w:p>
    <w:p w:rsidR="00245555" w:rsidRPr="00245555" w:rsidRDefault="00245555" w:rsidP="00245555">
      <w:pPr>
        <w:jc w:val="both"/>
        <w:rPr>
          <w:szCs w:val="28"/>
        </w:rPr>
      </w:pPr>
      <w:r w:rsidRPr="00245555">
        <w:rPr>
          <w:szCs w:val="28"/>
        </w:rPr>
        <w:t xml:space="preserve">В </w:t>
      </w:r>
      <w:proofErr w:type="spellStart"/>
      <w:r w:rsidRPr="00245555">
        <w:rPr>
          <w:szCs w:val="28"/>
        </w:rPr>
        <w:t>структ</w:t>
      </w:r>
      <w:proofErr w:type="spellEnd"/>
      <w:r w:rsidRPr="00245555">
        <w:rPr>
          <w:szCs w:val="28"/>
        </w:rPr>
        <w:t xml:space="preserve">. схемах САУ им. 3 </w:t>
      </w:r>
      <w:proofErr w:type="spellStart"/>
      <w:r w:rsidRPr="00245555">
        <w:rPr>
          <w:szCs w:val="28"/>
        </w:rPr>
        <w:t>осн</w:t>
      </w:r>
      <w:proofErr w:type="spellEnd"/>
      <w:r w:rsidRPr="00245555">
        <w:rPr>
          <w:szCs w:val="28"/>
        </w:rPr>
        <w:t xml:space="preserve">. вида соединений звеньев: </w:t>
      </w:r>
      <w:proofErr w:type="spellStart"/>
      <w:r w:rsidRPr="00245555">
        <w:rPr>
          <w:szCs w:val="28"/>
        </w:rPr>
        <w:t>послед-ное</w:t>
      </w:r>
      <w:proofErr w:type="spellEnd"/>
      <w:r w:rsidRPr="00245555">
        <w:rPr>
          <w:szCs w:val="28"/>
        </w:rPr>
        <w:t xml:space="preserve">, </w:t>
      </w:r>
      <w:proofErr w:type="spellStart"/>
      <w:r w:rsidRPr="00245555">
        <w:rPr>
          <w:szCs w:val="28"/>
        </w:rPr>
        <w:t>паралл-ное</w:t>
      </w:r>
      <w:proofErr w:type="spellEnd"/>
      <w:r w:rsidRPr="00245555">
        <w:rPr>
          <w:szCs w:val="28"/>
        </w:rPr>
        <w:t xml:space="preserve"> и с ОС. При последов</w:t>
      </w:r>
      <w:proofErr w:type="gramStart"/>
      <w:r w:rsidRPr="00245555">
        <w:rPr>
          <w:szCs w:val="28"/>
        </w:rPr>
        <w:t>.</w:t>
      </w:r>
      <w:proofErr w:type="gramEnd"/>
      <w:r w:rsidRPr="00245555">
        <w:rPr>
          <w:szCs w:val="28"/>
        </w:rPr>
        <w:t xml:space="preserve"> </w:t>
      </w:r>
      <w:proofErr w:type="spellStart"/>
      <w:proofErr w:type="gramStart"/>
      <w:r w:rsidRPr="00245555">
        <w:rPr>
          <w:szCs w:val="28"/>
        </w:rPr>
        <w:t>с</w:t>
      </w:r>
      <w:proofErr w:type="gramEnd"/>
      <w:r w:rsidRPr="00245555">
        <w:rPr>
          <w:szCs w:val="28"/>
        </w:rPr>
        <w:t>оед-нии</w:t>
      </w:r>
      <w:proofErr w:type="spellEnd"/>
      <w:r w:rsidRPr="00245555">
        <w:rPr>
          <w:szCs w:val="28"/>
        </w:rPr>
        <w:t xml:space="preserve"> </w:t>
      </w:r>
      <w:proofErr w:type="spellStart"/>
      <w:r w:rsidRPr="00245555">
        <w:rPr>
          <w:szCs w:val="28"/>
        </w:rPr>
        <w:t>вых</w:t>
      </w:r>
      <w:proofErr w:type="spellEnd"/>
      <w:r w:rsidRPr="00245555">
        <w:rPr>
          <w:szCs w:val="28"/>
        </w:rPr>
        <w:t xml:space="preserve">. переменная каждого </w:t>
      </w:r>
      <w:proofErr w:type="spellStart"/>
      <w:r w:rsidRPr="00245555">
        <w:rPr>
          <w:szCs w:val="28"/>
        </w:rPr>
        <w:t>предыд</w:t>
      </w:r>
      <w:proofErr w:type="spellEnd"/>
      <w:r w:rsidRPr="00245555">
        <w:rPr>
          <w:szCs w:val="28"/>
        </w:rPr>
        <w:t xml:space="preserve">. звена </w:t>
      </w:r>
      <w:proofErr w:type="spellStart"/>
      <w:r w:rsidRPr="00245555">
        <w:rPr>
          <w:szCs w:val="28"/>
        </w:rPr>
        <w:t>явл-ся</w:t>
      </w:r>
      <w:proofErr w:type="spellEnd"/>
      <w:r w:rsidRPr="00245555">
        <w:rPr>
          <w:szCs w:val="28"/>
        </w:rPr>
        <w:t xml:space="preserve"> </w:t>
      </w:r>
      <w:proofErr w:type="spellStart"/>
      <w:r w:rsidRPr="00245555">
        <w:rPr>
          <w:szCs w:val="28"/>
        </w:rPr>
        <w:t>вх</w:t>
      </w:r>
      <w:proofErr w:type="spellEnd"/>
      <w:r w:rsidRPr="00245555">
        <w:rPr>
          <w:szCs w:val="28"/>
        </w:rPr>
        <w:t>. переменной для каждого послед-го звена. В этом случае</w:t>
      </w:r>
    </w:p>
    <w:p w:rsidR="00245555" w:rsidRDefault="00245555" w:rsidP="00245555">
      <w:pPr>
        <w:jc w:val="both"/>
        <w:rPr>
          <w:szCs w:val="28"/>
        </w:rPr>
      </w:pPr>
      <w:r w:rsidRPr="00245555">
        <w:rPr>
          <w:noProof/>
          <w:szCs w:val="28"/>
        </w:rPr>
        <w:drawing>
          <wp:inline distT="0" distB="0" distL="0" distR="0">
            <wp:extent cx="5781120" cy="623454"/>
            <wp:effectExtent l="19050" t="0" r="0" b="0"/>
            <wp:docPr id="14294" name="Рисунок 1429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4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1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555">
        <w:rPr>
          <w:szCs w:val="28"/>
        </w:rPr>
        <w:t xml:space="preserve"> </w:t>
      </w:r>
    </w:p>
    <w:p w:rsidR="00245555" w:rsidRPr="00245555" w:rsidRDefault="00245555" w:rsidP="00245555">
      <w:pPr>
        <w:jc w:val="both"/>
        <w:rPr>
          <w:szCs w:val="28"/>
        </w:rPr>
      </w:pP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 xml:space="preserve">(s)=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vertAlign w:val="subscript"/>
          <w:lang w:val="en-US"/>
        </w:rPr>
        <w:t>n</w:t>
      </w:r>
      <w:r w:rsidRPr="00245555">
        <w:rPr>
          <w:szCs w:val="28"/>
          <w:lang w:val="en-US"/>
        </w:rPr>
        <w:t xml:space="preserve">=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= (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= W</w:t>
      </w:r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 xml:space="preserve">) =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 W</w:t>
      </w:r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= (</w:t>
      </w:r>
      <w:r w:rsidRPr="00245555">
        <w:rPr>
          <w:szCs w:val="28"/>
        </w:rPr>
        <w:t>и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т</w:t>
      </w:r>
      <w:r w:rsidRPr="00245555">
        <w:rPr>
          <w:szCs w:val="28"/>
          <w:lang w:val="en-US"/>
        </w:rPr>
        <w:t>.</w:t>
      </w:r>
      <w:proofErr w:type="spellStart"/>
      <w:r w:rsidRPr="00245555">
        <w:rPr>
          <w:szCs w:val="28"/>
        </w:rPr>
        <w:t>д</w:t>
      </w:r>
      <w:proofErr w:type="spellEnd"/>
      <w:r w:rsidRPr="00245555">
        <w:rPr>
          <w:szCs w:val="28"/>
          <w:lang w:val="en-US"/>
        </w:rPr>
        <w:t xml:space="preserve">.) ==&gt;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 xml:space="preserve">(s) =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(s)W</w:t>
      </w:r>
      <w:r w:rsidRPr="00245555">
        <w:rPr>
          <w:szCs w:val="28"/>
          <w:vertAlign w:val="subscript"/>
          <w:lang w:val="en-US"/>
        </w:rPr>
        <w:t>n-1</w:t>
      </w:r>
      <w:r w:rsidRPr="00245555">
        <w:rPr>
          <w:szCs w:val="28"/>
          <w:lang w:val="en-US"/>
        </w:rPr>
        <w:t>(s)… W</w:t>
      </w:r>
      <w:r w:rsidRPr="00245555">
        <w:rPr>
          <w:szCs w:val="28"/>
          <w:vertAlign w:val="subscript"/>
          <w:lang w:val="en-US"/>
        </w:rPr>
        <w:t>3</w:t>
      </w:r>
      <w:r w:rsidRPr="00245555">
        <w:rPr>
          <w:szCs w:val="28"/>
          <w:lang w:val="en-US"/>
        </w:rPr>
        <w:t>(s)W</w:t>
      </w:r>
      <w:r w:rsidRPr="00245555">
        <w:rPr>
          <w:szCs w:val="28"/>
          <w:vertAlign w:val="subscript"/>
          <w:lang w:val="en-US"/>
        </w:rPr>
        <w:t>2</w:t>
      </w:r>
      <w:r w:rsidRPr="00245555">
        <w:rPr>
          <w:szCs w:val="28"/>
          <w:lang w:val="en-US"/>
        </w:rPr>
        <w:t>(s)W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proofErr w:type="gramStart"/>
      <w:r w:rsidRPr="00245555">
        <w:rPr>
          <w:szCs w:val="28"/>
          <w:vertAlign w:val="subscript"/>
          <w:lang w:val="en-US"/>
        </w:rPr>
        <w:t>1</w:t>
      </w:r>
      <w:proofErr w:type="gramEnd"/>
      <w:r w:rsidRPr="00245555">
        <w:rPr>
          <w:szCs w:val="28"/>
          <w:lang w:val="en-US"/>
        </w:rPr>
        <w:t xml:space="preserve">. </w:t>
      </w:r>
      <w:r w:rsidRPr="00245555">
        <w:rPr>
          <w:b/>
          <w:bCs/>
          <w:szCs w:val="28"/>
          <w:u w:val="single"/>
          <w:lang w:val="en-US"/>
        </w:rPr>
        <w:t xml:space="preserve">W(s) = </w:t>
      </w:r>
      <w:proofErr w:type="spellStart"/>
      <w:r w:rsidRPr="00245555">
        <w:rPr>
          <w:b/>
          <w:bCs/>
          <w:szCs w:val="28"/>
          <w:u w:val="single"/>
        </w:rPr>
        <w:t>х</w:t>
      </w:r>
      <w:r w:rsidRPr="00245555">
        <w:rPr>
          <w:b/>
          <w:bCs/>
          <w:szCs w:val="28"/>
          <w:u w:val="single"/>
          <w:vertAlign w:val="subscript"/>
        </w:rPr>
        <w:t>вых</w:t>
      </w:r>
      <w:proofErr w:type="spellEnd"/>
      <w:r w:rsidRPr="00245555">
        <w:rPr>
          <w:b/>
          <w:bCs/>
          <w:szCs w:val="28"/>
          <w:u w:val="single"/>
          <w:lang w:val="en-US"/>
        </w:rPr>
        <w:t>(s)/</w:t>
      </w:r>
      <w:proofErr w:type="spellStart"/>
      <w:r w:rsidRPr="00245555">
        <w:rPr>
          <w:b/>
          <w:bCs/>
          <w:szCs w:val="28"/>
          <w:u w:val="single"/>
        </w:rPr>
        <w:t>х</w:t>
      </w:r>
      <w:r w:rsidRPr="00245555">
        <w:rPr>
          <w:b/>
          <w:bCs/>
          <w:szCs w:val="28"/>
          <w:u w:val="single"/>
          <w:vertAlign w:val="subscript"/>
        </w:rPr>
        <w:t>вх</w:t>
      </w:r>
      <w:proofErr w:type="spellEnd"/>
      <w:r w:rsidRPr="00245555">
        <w:rPr>
          <w:b/>
          <w:bCs/>
          <w:szCs w:val="28"/>
          <w:u w:val="single"/>
          <w:lang w:val="en-US"/>
        </w:rPr>
        <w:t>(s) = W</w:t>
      </w:r>
      <w:r w:rsidRPr="00245555">
        <w:rPr>
          <w:b/>
          <w:bCs/>
          <w:szCs w:val="28"/>
          <w:u w:val="single"/>
          <w:vertAlign w:val="subscript"/>
          <w:lang w:val="en-US"/>
        </w:rPr>
        <w:t>1</w:t>
      </w:r>
      <w:r w:rsidRPr="00245555">
        <w:rPr>
          <w:b/>
          <w:bCs/>
          <w:szCs w:val="28"/>
          <w:u w:val="single"/>
          <w:lang w:val="en-US"/>
        </w:rPr>
        <w:t>(s</w:t>
      </w:r>
      <w:proofErr w:type="gramStart"/>
      <w:r w:rsidRPr="00245555">
        <w:rPr>
          <w:b/>
          <w:bCs/>
          <w:szCs w:val="28"/>
          <w:u w:val="single"/>
          <w:lang w:val="en-US"/>
        </w:rPr>
        <w:t>)W</w:t>
      </w:r>
      <w:r w:rsidRPr="00245555">
        <w:rPr>
          <w:b/>
          <w:bCs/>
          <w:szCs w:val="28"/>
          <w:u w:val="single"/>
          <w:vertAlign w:val="subscript"/>
          <w:lang w:val="en-US"/>
        </w:rPr>
        <w:t>2</w:t>
      </w:r>
      <w:proofErr w:type="gramEnd"/>
      <w:r w:rsidRPr="00245555">
        <w:rPr>
          <w:b/>
          <w:bCs/>
          <w:szCs w:val="28"/>
          <w:u w:val="single"/>
          <w:lang w:val="en-US"/>
        </w:rPr>
        <w:t xml:space="preserve">(s) … </w:t>
      </w:r>
      <w:proofErr w:type="spellStart"/>
      <w:r w:rsidRPr="00245555">
        <w:rPr>
          <w:b/>
          <w:bCs/>
          <w:szCs w:val="28"/>
          <w:u w:val="single"/>
          <w:lang w:val="en-US"/>
        </w:rPr>
        <w:t>W</w:t>
      </w:r>
      <w:r w:rsidRPr="00245555">
        <w:rPr>
          <w:b/>
          <w:bCs/>
          <w:szCs w:val="28"/>
          <w:u w:val="single"/>
          <w:vertAlign w:val="subscript"/>
          <w:lang w:val="en-US"/>
        </w:rPr>
        <w:t>n</w:t>
      </w:r>
      <w:proofErr w:type="spellEnd"/>
      <w:r w:rsidRPr="00245555">
        <w:rPr>
          <w:b/>
          <w:bCs/>
          <w:szCs w:val="28"/>
          <w:u w:val="single"/>
          <w:lang w:val="en-US"/>
        </w:rPr>
        <w:t>(s</w:t>
      </w:r>
      <w:r w:rsidRPr="00245555">
        <w:rPr>
          <w:b/>
          <w:bCs/>
          <w:szCs w:val="28"/>
          <w:lang w:val="en-US"/>
        </w:rPr>
        <w:t xml:space="preserve">) – </w:t>
      </w:r>
      <w:r w:rsidRPr="00245555">
        <w:rPr>
          <w:szCs w:val="28"/>
        </w:rPr>
        <w:t>передаточная</w:t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</w:rPr>
        <w:t>ф</w:t>
      </w:r>
      <w:proofErr w:type="spellEnd"/>
      <w:r w:rsidRPr="00245555">
        <w:rPr>
          <w:szCs w:val="28"/>
          <w:lang w:val="en-US"/>
        </w:rPr>
        <w:t>-</w:t>
      </w:r>
      <w:proofErr w:type="spellStart"/>
      <w:r w:rsidRPr="00245555">
        <w:rPr>
          <w:szCs w:val="28"/>
        </w:rPr>
        <w:t>ия</w:t>
      </w:r>
      <w:proofErr w:type="spellEnd"/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цепочки</w:t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</w:rPr>
        <w:t>посл</w:t>
      </w:r>
      <w:proofErr w:type="spellEnd"/>
      <w:r w:rsidRPr="00245555">
        <w:rPr>
          <w:szCs w:val="28"/>
          <w:lang w:val="en-US"/>
        </w:rPr>
        <w:t xml:space="preserve">. </w:t>
      </w:r>
      <w:proofErr w:type="spellStart"/>
      <w:r w:rsidRPr="00245555">
        <w:rPr>
          <w:szCs w:val="28"/>
        </w:rPr>
        <w:t>соед</w:t>
      </w:r>
      <w:proofErr w:type="spellEnd"/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>звеньев</w:t>
      </w:r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 xml:space="preserve">Т.о. </w:t>
      </w:r>
      <w:r w:rsidRPr="00245555">
        <w:rPr>
          <w:szCs w:val="28"/>
          <w:lang w:val="en-US"/>
        </w:rPr>
        <w:t>W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 = </w:t>
      </w:r>
      <w:proofErr w:type="gramStart"/>
      <w:r w:rsidRPr="00245555">
        <w:rPr>
          <w:szCs w:val="28"/>
        </w:rPr>
        <w:t>П</w:t>
      </w:r>
      <w:r w:rsidRPr="00245555">
        <w:rPr>
          <w:szCs w:val="28"/>
          <w:vertAlign w:val="subscript"/>
        </w:rPr>
        <w:t>(</w:t>
      </w:r>
      <w:proofErr w:type="gramEnd"/>
      <w:r w:rsidRPr="00245555">
        <w:rPr>
          <w:szCs w:val="28"/>
          <w:vertAlign w:val="subscript"/>
        </w:rPr>
        <w:t xml:space="preserve">от </w:t>
      </w:r>
      <w:proofErr w:type="spellStart"/>
      <w:r w:rsidRPr="00245555">
        <w:rPr>
          <w:szCs w:val="28"/>
          <w:vertAlign w:val="subscript"/>
          <w:lang w:val="en-US"/>
        </w:rPr>
        <w:t>i</w:t>
      </w:r>
      <w:proofErr w:type="spellEnd"/>
      <w:r w:rsidRPr="00245555">
        <w:rPr>
          <w:szCs w:val="28"/>
          <w:vertAlign w:val="subscript"/>
        </w:rPr>
        <w:t xml:space="preserve">=1 </w:t>
      </w:r>
      <w:r w:rsidRPr="00245555">
        <w:rPr>
          <w:szCs w:val="28"/>
          <w:vertAlign w:val="subscript"/>
          <w:lang w:val="en-US"/>
        </w:rPr>
        <w:t>to</w:t>
      </w:r>
      <w:r w:rsidRPr="00245555">
        <w:rPr>
          <w:szCs w:val="28"/>
          <w:vertAlign w:val="subscript"/>
        </w:rPr>
        <w:t xml:space="preserve"> </w:t>
      </w:r>
      <w:r w:rsidRPr="00245555">
        <w:rPr>
          <w:szCs w:val="28"/>
          <w:vertAlign w:val="subscript"/>
          <w:lang w:val="en-US"/>
        </w:rPr>
        <w:t>n</w:t>
      </w:r>
      <w:r w:rsidRPr="00245555">
        <w:rPr>
          <w:szCs w:val="28"/>
          <w:vertAlign w:val="subscript"/>
        </w:rPr>
        <w:t>)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i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).</w:t>
      </w:r>
    </w:p>
    <w:p w:rsidR="00245555" w:rsidRPr="00245555" w:rsidRDefault="00245555" w:rsidP="00245555">
      <w:pPr>
        <w:jc w:val="both"/>
        <w:rPr>
          <w:szCs w:val="28"/>
        </w:rPr>
      </w:pPr>
      <w:r w:rsidRPr="00245555">
        <w:rPr>
          <w:b/>
          <w:bCs/>
          <w:szCs w:val="28"/>
        </w:rPr>
        <w:t xml:space="preserve">Параллельным </w:t>
      </w:r>
      <w:r w:rsidRPr="00245555">
        <w:rPr>
          <w:szCs w:val="28"/>
        </w:rPr>
        <w:t xml:space="preserve"> </w:t>
      </w:r>
      <w:proofErr w:type="spellStart"/>
      <w:r w:rsidRPr="00245555">
        <w:rPr>
          <w:szCs w:val="28"/>
        </w:rPr>
        <w:t>наз-ся</w:t>
      </w:r>
      <w:proofErr w:type="spellEnd"/>
      <w:r w:rsidRPr="00245555">
        <w:rPr>
          <w:szCs w:val="28"/>
        </w:rPr>
        <w:t xml:space="preserve"> такое </w:t>
      </w:r>
      <w:proofErr w:type="spellStart"/>
      <w:r w:rsidRPr="00245555">
        <w:rPr>
          <w:szCs w:val="28"/>
        </w:rPr>
        <w:t>соед-ние</w:t>
      </w:r>
      <w:proofErr w:type="spellEnd"/>
      <w:r w:rsidRPr="00245555">
        <w:rPr>
          <w:szCs w:val="28"/>
        </w:rPr>
        <w:t xml:space="preserve"> звеньев, при кот</w:t>
      </w:r>
      <w:proofErr w:type="gramStart"/>
      <w:r w:rsidRPr="00245555">
        <w:rPr>
          <w:szCs w:val="28"/>
        </w:rPr>
        <w:t>.</w:t>
      </w:r>
      <w:proofErr w:type="gramEnd"/>
      <w:r w:rsidRPr="00245555">
        <w:rPr>
          <w:szCs w:val="28"/>
        </w:rPr>
        <w:t xml:space="preserve"> </w:t>
      </w:r>
      <w:proofErr w:type="spellStart"/>
      <w:proofErr w:type="gramStart"/>
      <w:r w:rsidRPr="00245555">
        <w:rPr>
          <w:szCs w:val="28"/>
        </w:rPr>
        <w:t>в</w:t>
      </w:r>
      <w:proofErr w:type="gramEnd"/>
      <w:r w:rsidRPr="00245555">
        <w:rPr>
          <w:szCs w:val="28"/>
        </w:rPr>
        <w:t>х</w:t>
      </w:r>
      <w:proofErr w:type="spellEnd"/>
      <w:r w:rsidRPr="00245555">
        <w:rPr>
          <w:szCs w:val="28"/>
        </w:rPr>
        <w:t xml:space="preserve">. переменная всех звеньев им. 1 и т.ж. значение. А выходная – равна алгебр сумме </w:t>
      </w:r>
      <w:proofErr w:type="spellStart"/>
      <w:r w:rsidRPr="00245555">
        <w:rPr>
          <w:szCs w:val="28"/>
        </w:rPr>
        <w:t>вых</w:t>
      </w:r>
      <w:proofErr w:type="spellEnd"/>
      <w:r w:rsidRPr="00245555">
        <w:rPr>
          <w:szCs w:val="28"/>
        </w:rPr>
        <w:t xml:space="preserve">. </w:t>
      </w:r>
      <w:proofErr w:type="spellStart"/>
      <w:r w:rsidRPr="00245555">
        <w:rPr>
          <w:szCs w:val="28"/>
        </w:rPr>
        <w:t>перем-ых</w:t>
      </w:r>
      <w:proofErr w:type="spellEnd"/>
      <w:r w:rsidRPr="00245555">
        <w:rPr>
          <w:szCs w:val="28"/>
        </w:rPr>
        <w:t xml:space="preserve"> всех звеньев</w:t>
      </w:r>
      <w:proofErr w:type="gramStart"/>
      <w:r w:rsidRPr="00245555">
        <w:rPr>
          <w:szCs w:val="28"/>
        </w:rPr>
        <w:t>.</w:t>
      </w:r>
      <w:proofErr w:type="gramEnd"/>
      <w:r w:rsidRPr="00245555">
        <w:rPr>
          <w:szCs w:val="28"/>
        </w:rPr>
        <w:t xml:space="preserve"> </w:t>
      </w:r>
      <w:proofErr w:type="spellStart"/>
      <w:proofErr w:type="gramStart"/>
      <w:r w:rsidRPr="00245555">
        <w:rPr>
          <w:szCs w:val="28"/>
        </w:rPr>
        <w:t>х</w:t>
      </w:r>
      <w:proofErr w:type="gramEnd"/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)= х</w:t>
      </w:r>
      <w:r w:rsidRPr="00245555">
        <w:rPr>
          <w:szCs w:val="28"/>
          <w:vertAlign w:val="subscript"/>
        </w:rPr>
        <w:t>вых1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)+х</w:t>
      </w:r>
      <w:r w:rsidRPr="00245555">
        <w:rPr>
          <w:szCs w:val="28"/>
          <w:vertAlign w:val="subscript"/>
        </w:rPr>
        <w:t>вых2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)+…+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vertAlign w:val="subscript"/>
          <w:lang w:val="en-US"/>
        </w:rPr>
        <w:t>n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); х</w:t>
      </w:r>
      <w:r w:rsidRPr="00245555">
        <w:rPr>
          <w:szCs w:val="28"/>
          <w:vertAlign w:val="subscript"/>
        </w:rPr>
        <w:t>вых1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)= </w:t>
      </w:r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</w:rPr>
        <w:t>1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); х</w:t>
      </w:r>
      <w:r w:rsidRPr="00245555">
        <w:rPr>
          <w:szCs w:val="28"/>
          <w:vertAlign w:val="subscript"/>
        </w:rPr>
        <w:t>вых2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)= </w:t>
      </w:r>
      <w:r w:rsidRPr="00245555">
        <w:rPr>
          <w:szCs w:val="28"/>
          <w:lang w:val="en-US"/>
        </w:rPr>
        <w:t>W</w:t>
      </w:r>
      <w:r w:rsidRPr="00245555">
        <w:rPr>
          <w:szCs w:val="28"/>
        </w:rPr>
        <w:t>2(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); … ;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vertAlign w:val="subscript"/>
          <w:lang w:val="en-US"/>
        </w:rPr>
        <w:t>n</w:t>
      </w:r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)=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>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</w:rPr>
        <w:t>(</w:t>
      </w:r>
      <w:r w:rsidRPr="00245555">
        <w:rPr>
          <w:szCs w:val="28"/>
          <w:lang w:val="en-US"/>
        </w:rPr>
        <w:t>s</w:t>
      </w:r>
      <w:r w:rsidRPr="00245555">
        <w:rPr>
          <w:szCs w:val="28"/>
        </w:rPr>
        <w:t xml:space="preserve">); </w:t>
      </w:r>
    </w:p>
    <w:p w:rsidR="00245555" w:rsidRDefault="00245555" w:rsidP="00245555">
      <w:pPr>
        <w:jc w:val="both"/>
        <w:rPr>
          <w:b/>
          <w:bCs/>
          <w:szCs w:val="28"/>
        </w:rPr>
      </w:pPr>
      <w:r w:rsidRPr="00245555">
        <w:rPr>
          <w:noProof/>
          <w:szCs w:val="28"/>
        </w:rPr>
        <w:drawing>
          <wp:inline distT="0" distB="0" distL="0" distR="0">
            <wp:extent cx="3003914" cy="1246909"/>
            <wp:effectExtent l="19050" t="0" r="5986" b="0"/>
            <wp:docPr id="14295" name="Рисунок 14295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5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339" cy="124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555">
        <w:rPr>
          <w:b/>
          <w:bCs/>
          <w:szCs w:val="28"/>
          <w:lang w:val="en-US"/>
        </w:rPr>
        <w:t>.</w:t>
      </w:r>
    </w:p>
    <w:p w:rsidR="00245555" w:rsidRPr="00245555" w:rsidRDefault="00245555" w:rsidP="00245555">
      <w:pPr>
        <w:jc w:val="both"/>
        <w:rPr>
          <w:b/>
          <w:bCs/>
          <w:szCs w:val="28"/>
        </w:rPr>
      </w:pP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>(s)= 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 xml:space="preserve">(s) + … +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 xml:space="preserve">(s)=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>(s)(W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 xml:space="preserve">(s)+…+ 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n</w:t>
      </w:r>
      <w:proofErr w:type="spellEnd"/>
      <w:r w:rsidRPr="00245555">
        <w:rPr>
          <w:szCs w:val="28"/>
          <w:lang w:val="en-US"/>
        </w:rPr>
        <w:t>(s))</w:t>
      </w:r>
      <w:proofErr w:type="gramStart"/>
      <w:r w:rsidRPr="00245555">
        <w:rPr>
          <w:szCs w:val="28"/>
          <w:lang w:val="en-US"/>
        </w:rPr>
        <w:t>.</w:t>
      </w:r>
      <w:proofErr w:type="gramEnd"/>
      <w:r w:rsidRPr="00245555">
        <w:rPr>
          <w:szCs w:val="28"/>
          <w:lang w:val="en-US"/>
        </w:rPr>
        <w:t xml:space="preserve"> </w:t>
      </w:r>
      <w:proofErr w:type="spellStart"/>
      <w:proofErr w:type="gramStart"/>
      <w:r w:rsidRPr="00245555">
        <w:rPr>
          <w:szCs w:val="28"/>
        </w:rPr>
        <w:t>х</w:t>
      </w:r>
      <w:proofErr w:type="gramEnd"/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 xml:space="preserve">(s) =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D7"/>
      </w:r>
      <w:r w:rsidRPr="00245555">
        <w:rPr>
          <w:szCs w:val="28"/>
          <w:lang w:val="en-US"/>
        </w:rPr>
        <w:t xml:space="preserve">W(s). </w:t>
      </w:r>
      <w:r w:rsidRPr="00245555">
        <w:rPr>
          <w:b/>
          <w:bCs/>
          <w:szCs w:val="28"/>
          <w:lang w:val="en-US"/>
        </w:rPr>
        <w:t>W</w:t>
      </w:r>
      <w:r w:rsidRPr="00245555">
        <w:rPr>
          <w:b/>
          <w:bCs/>
          <w:szCs w:val="28"/>
        </w:rPr>
        <w:t>(</w:t>
      </w:r>
      <w:r w:rsidRPr="00245555">
        <w:rPr>
          <w:b/>
          <w:bCs/>
          <w:szCs w:val="28"/>
          <w:lang w:val="en-US"/>
        </w:rPr>
        <w:t>s</w:t>
      </w:r>
      <w:proofErr w:type="gramStart"/>
      <w:r w:rsidRPr="00245555">
        <w:rPr>
          <w:b/>
          <w:bCs/>
          <w:szCs w:val="28"/>
        </w:rPr>
        <w:t>)=</w:t>
      </w:r>
      <w:proofErr w:type="gramEnd"/>
      <w:r w:rsidRPr="00245555">
        <w:rPr>
          <w:b/>
          <w:bCs/>
          <w:szCs w:val="28"/>
        </w:rPr>
        <w:t xml:space="preserve"> </w:t>
      </w:r>
      <w:r w:rsidRPr="00245555">
        <w:rPr>
          <w:b/>
          <w:bCs/>
          <w:szCs w:val="28"/>
          <w:lang w:val="en-US"/>
        </w:rPr>
        <w:sym w:font="Symbol" w:char="F053"/>
      </w:r>
      <w:r w:rsidRPr="00245555">
        <w:rPr>
          <w:b/>
          <w:bCs/>
          <w:szCs w:val="28"/>
          <w:vertAlign w:val="subscript"/>
        </w:rPr>
        <w:t>(</w:t>
      </w:r>
      <w:proofErr w:type="spellStart"/>
      <w:r w:rsidRPr="00245555">
        <w:rPr>
          <w:b/>
          <w:bCs/>
          <w:szCs w:val="28"/>
          <w:vertAlign w:val="subscript"/>
          <w:lang w:val="en-US"/>
        </w:rPr>
        <w:t>i</w:t>
      </w:r>
      <w:proofErr w:type="spellEnd"/>
      <w:r w:rsidRPr="00245555">
        <w:rPr>
          <w:b/>
          <w:bCs/>
          <w:szCs w:val="28"/>
          <w:vertAlign w:val="subscript"/>
        </w:rPr>
        <w:t xml:space="preserve">=1 </w:t>
      </w:r>
      <w:r w:rsidRPr="00245555">
        <w:rPr>
          <w:b/>
          <w:bCs/>
          <w:szCs w:val="28"/>
          <w:vertAlign w:val="subscript"/>
          <w:lang w:val="en-US"/>
        </w:rPr>
        <w:t>to</w:t>
      </w:r>
      <w:r w:rsidRPr="00245555">
        <w:rPr>
          <w:b/>
          <w:bCs/>
          <w:szCs w:val="28"/>
          <w:vertAlign w:val="subscript"/>
        </w:rPr>
        <w:t xml:space="preserve"> </w:t>
      </w:r>
      <w:r w:rsidRPr="00245555">
        <w:rPr>
          <w:b/>
          <w:bCs/>
          <w:szCs w:val="28"/>
          <w:vertAlign w:val="subscript"/>
          <w:lang w:val="en-US"/>
        </w:rPr>
        <w:t>n</w:t>
      </w:r>
      <w:r w:rsidRPr="00245555">
        <w:rPr>
          <w:b/>
          <w:bCs/>
          <w:szCs w:val="28"/>
          <w:vertAlign w:val="subscript"/>
        </w:rPr>
        <w:t>)</w:t>
      </w:r>
      <w:proofErr w:type="spellStart"/>
      <w:r w:rsidRPr="00245555">
        <w:rPr>
          <w:b/>
          <w:bCs/>
          <w:szCs w:val="28"/>
          <w:lang w:val="en-US"/>
        </w:rPr>
        <w:t>W</w:t>
      </w:r>
      <w:r w:rsidRPr="00245555">
        <w:rPr>
          <w:b/>
          <w:bCs/>
          <w:szCs w:val="28"/>
          <w:vertAlign w:val="subscript"/>
          <w:lang w:val="en-US"/>
        </w:rPr>
        <w:t>i</w:t>
      </w:r>
      <w:proofErr w:type="spellEnd"/>
      <w:r w:rsidRPr="00245555">
        <w:rPr>
          <w:b/>
          <w:bCs/>
          <w:szCs w:val="28"/>
        </w:rPr>
        <w:t>(</w:t>
      </w:r>
      <w:r w:rsidRPr="00245555">
        <w:rPr>
          <w:b/>
          <w:bCs/>
          <w:szCs w:val="28"/>
          <w:lang w:val="en-US"/>
        </w:rPr>
        <w:t>s</w:t>
      </w:r>
      <w:r w:rsidRPr="00245555">
        <w:rPr>
          <w:b/>
          <w:bCs/>
          <w:szCs w:val="28"/>
        </w:rPr>
        <w:t>).</w:t>
      </w:r>
    </w:p>
    <w:p w:rsidR="00245555" w:rsidRPr="00245555" w:rsidRDefault="00245555" w:rsidP="00245555">
      <w:pPr>
        <w:jc w:val="both"/>
        <w:rPr>
          <w:szCs w:val="28"/>
        </w:rPr>
      </w:pPr>
      <w:r w:rsidRPr="00245555">
        <w:rPr>
          <w:b/>
          <w:bCs/>
          <w:szCs w:val="28"/>
        </w:rPr>
        <w:t xml:space="preserve">При встречно-параллельном </w:t>
      </w:r>
      <w:r w:rsidRPr="00245555">
        <w:rPr>
          <w:szCs w:val="28"/>
        </w:rPr>
        <w:t xml:space="preserve">соединении сигнал с выхода прямой цепи подаётся на его вход </w:t>
      </w:r>
      <w:proofErr w:type="gramStart"/>
      <w:r w:rsidRPr="00245555">
        <w:rPr>
          <w:szCs w:val="28"/>
        </w:rPr>
        <w:t>ч</w:t>
      </w:r>
      <w:proofErr w:type="gramEnd"/>
      <w:r w:rsidRPr="00245555">
        <w:rPr>
          <w:szCs w:val="28"/>
        </w:rPr>
        <w:t>/</w:t>
      </w:r>
      <w:proofErr w:type="spellStart"/>
      <w:r w:rsidRPr="00245555">
        <w:rPr>
          <w:szCs w:val="28"/>
        </w:rPr>
        <w:t>з</w:t>
      </w:r>
      <w:proofErr w:type="spellEnd"/>
      <w:r w:rsidRPr="00245555">
        <w:rPr>
          <w:szCs w:val="28"/>
        </w:rPr>
        <w:t xml:space="preserve"> другое звено (ОС), т.ч. образуется </w:t>
      </w:r>
      <w:proofErr w:type="spellStart"/>
      <w:r w:rsidRPr="00245555">
        <w:rPr>
          <w:szCs w:val="28"/>
        </w:rPr>
        <w:t>замкн</w:t>
      </w:r>
      <w:proofErr w:type="spellEnd"/>
      <w:r w:rsidRPr="00245555">
        <w:rPr>
          <w:szCs w:val="28"/>
        </w:rPr>
        <w:t>. Контур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прохождения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сигнала</w:t>
      </w:r>
      <w:r w:rsidRPr="00245555">
        <w:rPr>
          <w:szCs w:val="28"/>
          <w:lang w:val="en-US"/>
        </w:rPr>
        <w:t xml:space="preserve">. </w:t>
      </w:r>
      <w:proofErr w:type="gramStart"/>
      <w:r w:rsidRPr="00245555">
        <w:rPr>
          <w:b/>
          <w:bCs/>
          <w:szCs w:val="28"/>
          <w:lang w:val="en-US"/>
        </w:rPr>
        <w:t>(</w:t>
      </w:r>
      <w:r w:rsidRPr="00245555">
        <w:rPr>
          <w:b/>
          <w:bCs/>
          <w:szCs w:val="28"/>
        </w:rPr>
        <w:t>Рисунок</w:t>
      </w:r>
      <w:r w:rsidRPr="00245555">
        <w:rPr>
          <w:b/>
          <w:bCs/>
          <w:szCs w:val="28"/>
          <w:lang w:val="en-US"/>
        </w:rPr>
        <w:t>).</w:t>
      </w:r>
      <w:proofErr w:type="gramEnd"/>
      <w:r w:rsidRPr="00245555">
        <w:rPr>
          <w:b/>
          <w:bCs/>
          <w:szCs w:val="28"/>
          <w:lang w:val="en-US"/>
        </w:rPr>
        <w:t xml:space="preserve">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 xml:space="preserve">(s)= </w:t>
      </w:r>
      <w:r w:rsidRPr="00245555">
        <w:rPr>
          <w:szCs w:val="28"/>
        </w:rPr>
        <w:t>Е</w:t>
      </w:r>
      <w:r w:rsidRPr="00245555">
        <w:rPr>
          <w:szCs w:val="28"/>
          <w:lang w:val="en-US"/>
        </w:rPr>
        <w:t>(s)W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 xml:space="preserve">(s); </w:t>
      </w:r>
      <w:proofErr w:type="spellStart"/>
      <w:r w:rsidRPr="00245555">
        <w:rPr>
          <w:szCs w:val="28"/>
          <w:lang w:val="en-US"/>
        </w:rPr>
        <w:t>x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 xml:space="preserve">(s)=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 xml:space="preserve">(s)==&gt; E(s) =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B1"/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  <w:lang w:val="en-US"/>
        </w:rPr>
        <w:t>x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</w:t>
      </w:r>
      <w:proofErr w:type="gramStart"/>
      <w:r w:rsidRPr="00245555">
        <w:rPr>
          <w:szCs w:val="28"/>
          <w:lang w:val="en-US"/>
        </w:rPr>
        <w:t>.</w:t>
      </w:r>
      <w:proofErr w:type="gramEnd"/>
      <w:r w:rsidRPr="00245555">
        <w:rPr>
          <w:szCs w:val="28"/>
          <w:lang w:val="en-US"/>
        </w:rPr>
        <w:t xml:space="preserve"> </w:t>
      </w:r>
      <w:proofErr w:type="spellStart"/>
      <w:proofErr w:type="gramStart"/>
      <w:r w:rsidRPr="00245555">
        <w:rPr>
          <w:szCs w:val="28"/>
        </w:rPr>
        <w:t>х</w:t>
      </w:r>
      <w:proofErr w:type="gramEnd"/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>(s)= [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B1"/>
      </w:r>
      <w:proofErr w:type="spellStart"/>
      <w:r w:rsidRPr="00245555">
        <w:rPr>
          <w:szCs w:val="28"/>
          <w:lang w:val="en-US"/>
        </w:rPr>
        <w:t>x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(s)]</w:t>
      </w:r>
      <w:r w:rsidRPr="00245555">
        <w:rPr>
          <w:szCs w:val="28"/>
          <w:lang w:val="en-US"/>
        </w:rPr>
        <w:sym w:font="Symbol" w:char="F0D7"/>
      </w:r>
      <w:r w:rsidRPr="00245555">
        <w:rPr>
          <w:szCs w:val="28"/>
          <w:lang w:val="en-US"/>
        </w:rPr>
        <w:t xml:space="preserve"> 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 xml:space="preserve">(s)==&gt;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>(s)= [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B1"/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  <w:lang w:val="en-US"/>
        </w:rPr>
        <w:t>x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(s)]</w:t>
      </w:r>
      <w:r w:rsidRPr="00245555">
        <w:rPr>
          <w:szCs w:val="28"/>
          <w:lang w:val="en-US"/>
        </w:rPr>
        <w:sym w:font="Symbol" w:char="F0D7"/>
      </w:r>
      <w:r w:rsidRPr="00245555">
        <w:rPr>
          <w:szCs w:val="28"/>
          <w:lang w:val="en-US"/>
        </w:rPr>
        <w:t xml:space="preserve"> 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>(s)==&gt; [1-+ 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(s)]</w:t>
      </w:r>
      <w:r w:rsidRPr="00245555">
        <w:rPr>
          <w:szCs w:val="28"/>
          <w:lang w:val="en-US"/>
        </w:rPr>
        <w:sym w:font="Symbol" w:char="F0D7"/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вых</w:t>
      </w:r>
      <w:proofErr w:type="spellEnd"/>
      <w:r w:rsidRPr="00245555">
        <w:rPr>
          <w:szCs w:val="28"/>
          <w:lang w:val="en-US"/>
        </w:rPr>
        <w:t>(s)= W</w:t>
      </w:r>
      <w:r w:rsidRPr="00245555">
        <w:rPr>
          <w:szCs w:val="28"/>
          <w:vertAlign w:val="subscript"/>
          <w:lang w:val="en-US"/>
        </w:rPr>
        <w:t>1</w:t>
      </w:r>
      <w:r w:rsidRPr="00245555">
        <w:rPr>
          <w:szCs w:val="28"/>
          <w:lang w:val="en-US"/>
        </w:rPr>
        <w:t>(s)</w:t>
      </w:r>
      <w:r w:rsidRPr="00245555">
        <w:rPr>
          <w:szCs w:val="28"/>
          <w:lang w:val="en-US"/>
        </w:rPr>
        <w:sym w:font="Symbol" w:char="F0D7"/>
      </w:r>
      <w:proofErr w:type="spellStart"/>
      <w:r w:rsidRPr="00245555">
        <w:rPr>
          <w:szCs w:val="28"/>
        </w:rPr>
        <w:t>х</w:t>
      </w:r>
      <w:r w:rsidRPr="00245555">
        <w:rPr>
          <w:szCs w:val="28"/>
          <w:vertAlign w:val="subscript"/>
        </w:rPr>
        <w:t>вх</w:t>
      </w:r>
      <w:proofErr w:type="spellEnd"/>
      <w:r w:rsidRPr="00245555">
        <w:rPr>
          <w:szCs w:val="28"/>
          <w:lang w:val="en-US"/>
        </w:rPr>
        <w:t xml:space="preserve">(s). </w:t>
      </w:r>
      <w:proofErr w:type="spellStart"/>
      <w:r w:rsidRPr="00245555">
        <w:rPr>
          <w:b/>
          <w:bCs/>
          <w:szCs w:val="28"/>
        </w:rPr>
        <w:t>х</w:t>
      </w:r>
      <w:r w:rsidRPr="00245555">
        <w:rPr>
          <w:b/>
          <w:bCs/>
          <w:szCs w:val="28"/>
          <w:vertAlign w:val="subscript"/>
        </w:rPr>
        <w:t>вых</w:t>
      </w:r>
      <w:proofErr w:type="spellEnd"/>
      <w:r w:rsidRPr="00245555">
        <w:rPr>
          <w:b/>
          <w:bCs/>
          <w:szCs w:val="28"/>
          <w:lang w:val="en-US"/>
        </w:rPr>
        <w:t>(s)/</w:t>
      </w:r>
      <w:proofErr w:type="spellStart"/>
      <w:r w:rsidRPr="00245555">
        <w:rPr>
          <w:b/>
          <w:bCs/>
          <w:szCs w:val="28"/>
        </w:rPr>
        <w:t>х</w:t>
      </w:r>
      <w:r w:rsidRPr="00245555">
        <w:rPr>
          <w:b/>
          <w:bCs/>
          <w:szCs w:val="28"/>
          <w:vertAlign w:val="subscript"/>
        </w:rPr>
        <w:t>вх</w:t>
      </w:r>
      <w:proofErr w:type="spellEnd"/>
      <w:r w:rsidRPr="00245555">
        <w:rPr>
          <w:b/>
          <w:bCs/>
          <w:szCs w:val="28"/>
          <w:lang w:val="en-US"/>
        </w:rPr>
        <w:t>(s)= W</w:t>
      </w:r>
      <w:r w:rsidRPr="00245555">
        <w:rPr>
          <w:b/>
          <w:bCs/>
          <w:szCs w:val="28"/>
          <w:vertAlign w:val="subscript"/>
          <w:lang w:val="en-US"/>
        </w:rPr>
        <w:t>1</w:t>
      </w:r>
      <w:r w:rsidRPr="00245555">
        <w:rPr>
          <w:b/>
          <w:bCs/>
          <w:szCs w:val="28"/>
          <w:lang w:val="en-US"/>
        </w:rPr>
        <w:t>(s)/(1-+W</w:t>
      </w:r>
      <w:r w:rsidRPr="00245555">
        <w:rPr>
          <w:b/>
          <w:bCs/>
          <w:szCs w:val="28"/>
          <w:vertAlign w:val="subscript"/>
          <w:lang w:val="en-US"/>
        </w:rPr>
        <w:t>1</w:t>
      </w:r>
      <w:r w:rsidRPr="00245555">
        <w:rPr>
          <w:b/>
          <w:bCs/>
          <w:szCs w:val="28"/>
          <w:lang w:val="en-US"/>
        </w:rPr>
        <w:t>(s)</w:t>
      </w:r>
      <w:proofErr w:type="spellStart"/>
      <w:r w:rsidRPr="00245555">
        <w:rPr>
          <w:b/>
          <w:bCs/>
          <w:szCs w:val="28"/>
          <w:lang w:val="en-US"/>
        </w:rPr>
        <w:t>W</w:t>
      </w:r>
      <w:r w:rsidRPr="00245555">
        <w:rPr>
          <w:b/>
          <w:bCs/>
          <w:szCs w:val="28"/>
          <w:vertAlign w:val="subscript"/>
          <w:lang w:val="en-US"/>
        </w:rPr>
        <w:t>oc</w:t>
      </w:r>
      <w:proofErr w:type="spellEnd"/>
      <w:r w:rsidRPr="00245555">
        <w:rPr>
          <w:b/>
          <w:bCs/>
          <w:szCs w:val="28"/>
          <w:lang w:val="en-US"/>
        </w:rPr>
        <w:t>(s)); W(s</w:t>
      </w:r>
      <w:proofErr w:type="gramStart"/>
      <w:r w:rsidRPr="00245555">
        <w:rPr>
          <w:b/>
          <w:bCs/>
          <w:szCs w:val="28"/>
          <w:lang w:val="en-US"/>
        </w:rPr>
        <w:t>)=</w:t>
      </w:r>
      <w:proofErr w:type="gramEnd"/>
      <w:r w:rsidRPr="00245555">
        <w:rPr>
          <w:b/>
          <w:bCs/>
          <w:szCs w:val="28"/>
          <w:lang w:val="en-US"/>
        </w:rPr>
        <w:t xml:space="preserve"> W</w:t>
      </w:r>
      <w:r w:rsidRPr="00245555">
        <w:rPr>
          <w:b/>
          <w:bCs/>
          <w:szCs w:val="28"/>
          <w:vertAlign w:val="subscript"/>
          <w:lang w:val="en-US"/>
        </w:rPr>
        <w:t>1</w:t>
      </w:r>
      <w:r w:rsidRPr="00245555">
        <w:rPr>
          <w:b/>
          <w:bCs/>
          <w:szCs w:val="28"/>
          <w:lang w:val="en-US"/>
        </w:rPr>
        <w:t>(s)/(1-+W</w:t>
      </w:r>
      <w:r w:rsidRPr="00245555">
        <w:rPr>
          <w:b/>
          <w:bCs/>
          <w:szCs w:val="28"/>
          <w:vertAlign w:val="subscript"/>
          <w:lang w:val="en-US"/>
        </w:rPr>
        <w:t>1</w:t>
      </w:r>
      <w:r w:rsidRPr="00245555">
        <w:rPr>
          <w:b/>
          <w:bCs/>
          <w:szCs w:val="28"/>
          <w:lang w:val="en-US"/>
        </w:rPr>
        <w:t>(s)</w:t>
      </w:r>
      <w:proofErr w:type="spellStart"/>
      <w:r w:rsidRPr="00245555">
        <w:rPr>
          <w:b/>
          <w:bCs/>
          <w:szCs w:val="28"/>
          <w:lang w:val="en-US"/>
        </w:rPr>
        <w:t>W</w:t>
      </w:r>
      <w:r w:rsidRPr="00245555">
        <w:rPr>
          <w:b/>
          <w:bCs/>
          <w:szCs w:val="28"/>
          <w:vertAlign w:val="subscript"/>
          <w:lang w:val="en-US"/>
        </w:rPr>
        <w:t>oc</w:t>
      </w:r>
      <w:proofErr w:type="spellEnd"/>
      <w:r w:rsidRPr="00245555">
        <w:rPr>
          <w:b/>
          <w:bCs/>
          <w:szCs w:val="28"/>
          <w:lang w:val="en-US"/>
        </w:rPr>
        <w:t>(s)</w:t>
      </w:r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 xml:space="preserve">Т.о. ПФ соединения звеньев с ОС </w:t>
      </w:r>
      <w:proofErr w:type="spellStart"/>
      <w:r w:rsidRPr="00245555">
        <w:rPr>
          <w:szCs w:val="28"/>
        </w:rPr>
        <w:t>опр-ся</w:t>
      </w:r>
      <w:proofErr w:type="spellEnd"/>
      <w:r w:rsidRPr="00245555">
        <w:rPr>
          <w:szCs w:val="28"/>
        </w:rPr>
        <w:t xml:space="preserve"> соотношением (*), где знак </w:t>
      </w:r>
      <w:proofErr w:type="gramStart"/>
      <w:r w:rsidRPr="00245555">
        <w:rPr>
          <w:szCs w:val="28"/>
        </w:rPr>
        <w:t>«-</w:t>
      </w:r>
      <w:proofErr w:type="gramEnd"/>
      <w:r w:rsidRPr="00245555">
        <w:rPr>
          <w:szCs w:val="28"/>
        </w:rPr>
        <w:t xml:space="preserve">» </w:t>
      </w:r>
      <w:proofErr w:type="spellStart"/>
      <w:r w:rsidRPr="00245555">
        <w:rPr>
          <w:szCs w:val="28"/>
        </w:rPr>
        <w:t>соотв-ет</w:t>
      </w:r>
      <w:proofErr w:type="spellEnd"/>
      <w:r w:rsidRPr="00245555">
        <w:rPr>
          <w:szCs w:val="28"/>
        </w:rPr>
        <w:t xml:space="preserve"> ПОС, а «+» - ООС. </w:t>
      </w:r>
      <w:proofErr w:type="spellStart"/>
      <w:r w:rsidRPr="00245555">
        <w:rPr>
          <w:szCs w:val="28"/>
        </w:rPr>
        <w:t>Рассм</w:t>
      </w:r>
      <w:proofErr w:type="spellEnd"/>
      <w:r w:rsidRPr="00245555">
        <w:rPr>
          <w:szCs w:val="28"/>
        </w:rPr>
        <w:t xml:space="preserve">. выше 3 вида соединений звеньев </w:t>
      </w:r>
      <w:proofErr w:type="spellStart"/>
      <w:r w:rsidRPr="00245555">
        <w:rPr>
          <w:szCs w:val="28"/>
        </w:rPr>
        <w:t>позв-ют</w:t>
      </w:r>
      <w:proofErr w:type="spellEnd"/>
      <w:r w:rsidRPr="00245555">
        <w:rPr>
          <w:szCs w:val="28"/>
        </w:rPr>
        <w:t xml:space="preserve"> свернуть стр. схему к одному звену и найти ПФ одномерной системы управления любой сложности. В тех случаях, когда в стр. схеме </w:t>
      </w:r>
      <w:proofErr w:type="spellStart"/>
      <w:r w:rsidRPr="00245555">
        <w:rPr>
          <w:szCs w:val="28"/>
        </w:rPr>
        <w:t>им-ся</w:t>
      </w:r>
      <w:proofErr w:type="spellEnd"/>
      <w:r w:rsidRPr="00245555">
        <w:rPr>
          <w:szCs w:val="28"/>
        </w:rPr>
        <w:t xml:space="preserve"> </w:t>
      </w:r>
      <w:proofErr w:type="gramStart"/>
      <w:r w:rsidRPr="00245555">
        <w:rPr>
          <w:szCs w:val="28"/>
        </w:rPr>
        <w:t>различные</w:t>
      </w:r>
      <w:proofErr w:type="gramEnd"/>
      <w:r w:rsidRPr="00245555">
        <w:rPr>
          <w:szCs w:val="28"/>
        </w:rPr>
        <w:t xml:space="preserve"> </w:t>
      </w:r>
      <w:proofErr w:type="spellStart"/>
      <w:r w:rsidRPr="00245555">
        <w:rPr>
          <w:szCs w:val="28"/>
        </w:rPr>
        <w:t>внутр</w:t>
      </w:r>
      <w:proofErr w:type="spellEnd"/>
      <w:r w:rsidRPr="00245555">
        <w:rPr>
          <w:szCs w:val="28"/>
        </w:rPr>
        <w:t xml:space="preserve">. ОС в т.ч. накладывающиеся, т.е. когда </w:t>
      </w:r>
      <w:proofErr w:type="spellStart"/>
      <w:r w:rsidRPr="00245555">
        <w:rPr>
          <w:szCs w:val="28"/>
        </w:rPr>
        <w:t>к-л</w:t>
      </w:r>
      <w:proofErr w:type="spellEnd"/>
      <w:r w:rsidRPr="00245555">
        <w:rPr>
          <w:szCs w:val="28"/>
        </w:rPr>
        <w:t xml:space="preserve">. точка присоединения одной связи </w:t>
      </w:r>
      <w:proofErr w:type="spellStart"/>
      <w:r w:rsidRPr="00245555">
        <w:rPr>
          <w:szCs w:val="28"/>
        </w:rPr>
        <w:t>нах-ся</w:t>
      </w:r>
      <w:proofErr w:type="spellEnd"/>
      <w:r w:rsidRPr="00245555">
        <w:rPr>
          <w:szCs w:val="28"/>
        </w:rPr>
        <w:t xml:space="preserve"> м/</w:t>
      </w:r>
      <w:proofErr w:type="gramStart"/>
      <w:r w:rsidRPr="00245555">
        <w:rPr>
          <w:szCs w:val="28"/>
        </w:rPr>
        <w:t>у</w:t>
      </w:r>
      <w:proofErr w:type="gramEnd"/>
      <w:r w:rsidRPr="00245555">
        <w:rPr>
          <w:szCs w:val="28"/>
        </w:rPr>
        <w:t xml:space="preserve"> </w:t>
      </w:r>
      <w:proofErr w:type="gramStart"/>
      <w:r w:rsidRPr="00245555">
        <w:rPr>
          <w:szCs w:val="28"/>
        </w:rPr>
        <w:t>точками</w:t>
      </w:r>
      <w:proofErr w:type="gramEnd"/>
      <w:r w:rsidRPr="00245555">
        <w:rPr>
          <w:szCs w:val="28"/>
        </w:rPr>
        <w:t xml:space="preserve"> присоединения др. связи, она м.б. приведена к </w:t>
      </w:r>
      <w:proofErr w:type="spellStart"/>
      <w:r w:rsidRPr="00245555">
        <w:rPr>
          <w:szCs w:val="28"/>
        </w:rPr>
        <w:t>эквив</w:t>
      </w:r>
      <w:proofErr w:type="spellEnd"/>
      <w:r w:rsidRPr="00245555">
        <w:rPr>
          <w:szCs w:val="28"/>
        </w:rPr>
        <w:t xml:space="preserve">. схеме без внутренних ОС посредством переноса сумматоров и узлов. Свёртывание </w:t>
      </w:r>
      <w:proofErr w:type="spellStart"/>
      <w:r w:rsidRPr="00245555">
        <w:rPr>
          <w:szCs w:val="28"/>
        </w:rPr>
        <w:t>произв-ся</w:t>
      </w:r>
      <w:proofErr w:type="spellEnd"/>
      <w:r w:rsidRPr="00245555">
        <w:rPr>
          <w:szCs w:val="28"/>
        </w:rPr>
        <w:t xml:space="preserve"> на </w:t>
      </w:r>
      <w:proofErr w:type="spellStart"/>
      <w:r w:rsidRPr="00245555">
        <w:rPr>
          <w:szCs w:val="28"/>
        </w:rPr>
        <w:t>осн</w:t>
      </w:r>
      <w:proofErr w:type="spellEnd"/>
      <w:r w:rsidRPr="00245555">
        <w:rPr>
          <w:szCs w:val="28"/>
        </w:rPr>
        <w:t xml:space="preserve">. правил для </w:t>
      </w:r>
      <w:proofErr w:type="spellStart"/>
      <w:r w:rsidRPr="00245555">
        <w:rPr>
          <w:szCs w:val="28"/>
        </w:rPr>
        <w:t>рассм</w:t>
      </w:r>
      <w:proofErr w:type="spellEnd"/>
      <w:r w:rsidRPr="00245555">
        <w:rPr>
          <w:szCs w:val="28"/>
        </w:rPr>
        <w:t xml:space="preserve">. выше типов </w:t>
      </w:r>
      <w:proofErr w:type="spellStart"/>
      <w:r w:rsidRPr="00245555">
        <w:rPr>
          <w:szCs w:val="28"/>
        </w:rPr>
        <w:t>соед-ний</w:t>
      </w:r>
      <w:proofErr w:type="spellEnd"/>
      <w:r w:rsidRPr="00245555">
        <w:rPr>
          <w:szCs w:val="28"/>
        </w:rPr>
        <w:t xml:space="preserve"> звеньев. </w:t>
      </w:r>
      <w:proofErr w:type="spellStart"/>
      <w:r w:rsidRPr="00245555">
        <w:rPr>
          <w:szCs w:val="28"/>
        </w:rPr>
        <w:t>Осн</w:t>
      </w:r>
      <w:proofErr w:type="spellEnd"/>
      <w:r w:rsidRPr="00245555">
        <w:rPr>
          <w:szCs w:val="28"/>
        </w:rPr>
        <w:t xml:space="preserve">. правила </w:t>
      </w:r>
      <w:proofErr w:type="spellStart"/>
      <w:r w:rsidRPr="00245555">
        <w:rPr>
          <w:szCs w:val="28"/>
        </w:rPr>
        <w:t>эквив</w:t>
      </w:r>
      <w:proofErr w:type="spellEnd"/>
      <w:r w:rsidRPr="00245555">
        <w:rPr>
          <w:szCs w:val="28"/>
        </w:rPr>
        <w:t xml:space="preserve">. </w:t>
      </w:r>
      <w:proofErr w:type="spellStart"/>
      <w:r w:rsidRPr="00245555">
        <w:rPr>
          <w:szCs w:val="28"/>
        </w:rPr>
        <w:t>стр-ых</w:t>
      </w:r>
      <w:proofErr w:type="spellEnd"/>
      <w:r w:rsidRPr="00245555">
        <w:rPr>
          <w:szCs w:val="28"/>
        </w:rPr>
        <w:t xml:space="preserve"> </w:t>
      </w:r>
      <w:proofErr w:type="spellStart"/>
      <w:r w:rsidRPr="00245555">
        <w:rPr>
          <w:szCs w:val="28"/>
        </w:rPr>
        <w:t>преобр-ний</w:t>
      </w:r>
      <w:proofErr w:type="spellEnd"/>
      <w:r w:rsidRPr="00245555">
        <w:rPr>
          <w:szCs w:val="28"/>
        </w:rPr>
        <w:t xml:space="preserve"> приведём в таблице: </w:t>
      </w:r>
    </w:p>
    <w:p w:rsidR="00245555" w:rsidRPr="00245555" w:rsidRDefault="00245555" w:rsidP="00245555">
      <w:pPr>
        <w:jc w:val="both"/>
        <w:rPr>
          <w:szCs w:val="28"/>
          <w:lang w:val="en-US"/>
        </w:rPr>
      </w:pPr>
      <w:r w:rsidRPr="00245555">
        <w:rPr>
          <w:szCs w:val="28"/>
          <w:lang w:val="en-US"/>
        </w:rPr>
        <w:t>W</w:t>
      </w:r>
      <w:proofErr w:type="spellStart"/>
      <w:r w:rsidRPr="00245555">
        <w:rPr>
          <w:szCs w:val="28"/>
          <w:vertAlign w:val="subscript"/>
        </w:rPr>
        <w:t>пр</w:t>
      </w:r>
      <w:proofErr w:type="spellEnd"/>
      <w:r w:rsidRPr="00245555">
        <w:rPr>
          <w:szCs w:val="28"/>
          <w:lang w:val="en-US"/>
        </w:rPr>
        <w:t>(s</w:t>
      </w:r>
      <w:proofErr w:type="gramStart"/>
      <w:r w:rsidRPr="00245555">
        <w:rPr>
          <w:szCs w:val="28"/>
          <w:lang w:val="en-US"/>
        </w:rPr>
        <w:t>)=</w:t>
      </w:r>
      <w:proofErr w:type="gramEnd"/>
      <w:r w:rsidRPr="00245555">
        <w:rPr>
          <w:szCs w:val="28"/>
          <w:lang w:val="en-US"/>
        </w:rPr>
        <w:t xml:space="preserve"> Y(s)/E(s) – </w:t>
      </w:r>
      <w:r w:rsidRPr="00245555">
        <w:rPr>
          <w:szCs w:val="28"/>
        </w:rPr>
        <w:t>ПФ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прямой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цепи</w:t>
      </w:r>
      <w:r w:rsidRPr="00245555">
        <w:rPr>
          <w:szCs w:val="28"/>
          <w:lang w:val="en-US"/>
        </w:rPr>
        <w:t>; W(s)= W</w:t>
      </w:r>
      <w:proofErr w:type="spellStart"/>
      <w:r w:rsidRPr="00245555">
        <w:rPr>
          <w:szCs w:val="28"/>
          <w:vertAlign w:val="subscript"/>
        </w:rPr>
        <w:t>пр</w:t>
      </w:r>
      <w:proofErr w:type="spellEnd"/>
      <w:r w:rsidRPr="00245555">
        <w:rPr>
          <w:szCs w:val="28"/>
          <w:lang w:val="en-US"/>
        </w:rPr>
        <w:t>(s)</w:t>
      </w:r>
      <w:proofErr w:type="spellStart"/>
      <w:r w:rsidRPr="00245555">
        <w:rPr>
          <w:szCs w:val="28"/>
          <w:lang w:val="en-US"/>
        </w:rPr>
        <w:t>W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>(s), s=</w:t>
      </w:r>
      <w:proofErr w:type="spellStart"/>
      <w:r w:rsidRPr="00245555">
        <w:rPr>
          <w:szCs w:val="28"/>
          <w:lang w:val="en-US"/>
        </w:rPr>
        <w:t>x</w:t>
      </w:r>
      <w:r w:rsidRPr="00245555">
        <w:rPr>
          <w:szCs w:val="28"/>
          <w:vertAlign w:val="subscript"/>
          <w:lang w:val="en-US"/>
        </w:rPr>
        <w:t>oc</w:t>
      </w:r>
      <w:proofErr w:type="spellEnd"/>
      <w:r w:rsidRPr="00245555">
        <w:rPr>
          <w:szCs w:val="28"/>
          <w:lang w:val="en-US"/>
        </w:rPr>
        <w:t xml:space="preserve">(s)/E(s) – </w:t>
      </w:r>
      <w:r w:rsidRPr="00245555">
        <w:rPr>
          <w:szCs w:val="28"/>
        </w:rPr>
        <w:t>ПФ</w:t>
      </w:r>
      <w:r w:rsidRPr="00245555">
        <w:rPr>
          <w:szCs w:val="28"/>
          <w:lang w:val="en-US"/>
        </w:rPr>
        <w:t xml:space="preserve"> </w:t>
      </w:r>
      <w:proofErr w:type="spellStart"/>
      <w:r w:rsidRPr="00245555">
        <w:rPr>
          <w:szCs w:val="28"/>
        </w:rPr>
        <w:t>разомкн</w:t>
      </w:r>
      <w:proofErr w:type="spellEnd"/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>цепи</w:t>
      </w:r>
      <w:r w:rsidRPr="00245555">
        <w:rPr>
          <w:szCs w:val="28"/>
          <w:lang w:val="en-US"/>
        </w:rPr>
        <w:t xml:space="preserve">; </w:t>
      </w:r>
      <w:r w:rsidRPr="00245555">
        <w:rPr>
          <w:szCs w:val="28"/>
        </w:rPr>
        <w:t>Ф</w:t>
      </w:r>
      <w:r w:rsidRPr="00245555">
        <w:rPr>
          <w:szCs w:val="28"/>
          <w:lang w:val="en-US"/>
        </w:rPr>
        <w:t xml:space="preserve">(s)= </w:t>
      </w:r>
      <w:proofErr w:type="gramStart"/>
      <w:r w:rsidRPr="00245555">
        <w:rPr>
          <w:szCs w:val="28"/>
          <w:lang w:val="en-US"/>
        </w:rPr>
        <w:t>W</w:t>
      </w:r>
      <w:proofErr w:type="spellStart"/>
      <w:proofErr w:type="gramEnd"/>
      <w:r w:rsidRPr="00245555">
        <w:rPr>
          <w:szCs w:val="28"/>
          <w:vertAlign w:val="subscript"/>
        </w:rPr>
        <w:t>пр</w:t>
      </w:r>
      <w:proofErr w:type="spellEnd"/>
      <w:r w:rsidRPr="00245555">
        <w:rPr>
          <w:szCs w:val="28"/>
          <w:lang w:val="en-US"/>
        </w:rPr>
        <w:t xml:space="preserve">(s)/(1+ W(s))= Y(s)/G(s) – </w:t>
      </w:r>
      <w:r w:rsidRPr="00245555">
        <w:rPr>
          <w:szCs w:val="28"/>
        </w:rPr>
        <w:t>глав</w:t>
      </w:r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>ПФ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замкнутой</w:t>
      </w:r>
      <w:r w:rsidRPr="00245555">
        <w:rPr>
          <w:szCs w:val="28"/>
          <w:lang w:val="en-US"/>
        </w:rPr>
        <w:t xml:space="preserve"> </w:t>
      </w:r>
      <w:r w:rsidRPr="00245555">
        <w:rPr>
          <w:szCs w:val="28"/>
        </w:rPr>
        <w:t>системы</w:t>
      </w:r>
      <w:r w:rsidRPr="00245555">
        <w:rPr>
          <w:szCs w:val="28"/>
          <w:lang w:val="en-US"/>
        </w:rPr>
        <w:t xml:space="preserve">. </w:t>
      </w:r>
      <w:r w:rsidRPr="00245555">
        <w:rPr>
          <w:szCs w:val="28"/>
        </w:rPr>
        <w:t>Ф</w:t>
      </w:r>
      <w:proofErr w:type="gramStart"/>
      <w:r w:rsidRPr="00245555">
        <w:rPr>
          <w:szCs w:val="28"/>
          <w:vertAlign w:val="subscript"/>
          <w:lang w:val="en-US"/>
        </w:rPr>
        <w:t>g</w:t>
      </w:r>
      <w:proofErr w:type="gramEnd"/>
      <w:r w:rsidRPr="00245555">
        <w:rPr>
          <w:szCs w:val="28"/>
          <w:lang w:val="en-US"/>
        </w:rPr>
        <w:t xml:space="preserve">(s) = </w:t>
      </w:r>
      <w:r w:rsidRPr="00245555">
        <w:rPr>
          <w:szCs w:val="28"/>
        </w:rPr>
        <w:t>Ф</w:t>
      </w:r>
      <w:r w:rsidRPr="00245555">
        <w:rPr>
          <w:szCs w:val="28"/>
          <w:lang w:val="en-US"/>
        </w:rPr>
        <w:t xml:space="preserve">(s); </w:t>
      </w:r>
      <w:r w:rsidRPr="00245555">
        <w:rPr>
          <w:szCs w:val="28"/>
        </w:rPr>
        <w:t>Ф</w:t>
      </w:r>
      <w:r w:rsidRPr="00245555">
        <w:rPr>
          <w:szCs w:val="28"/>
          <w:vertAlign w:val="subscript"/>
          <w:lang w:val="en-US"/>
        </w:rPr>
        <w:t>f</w:t>
      </w:r>
      <w:r w:rsidRPr="00245555">
        <w:rPr>
          <w:szCs w:val="28"/>
          <w:lang w:val="en-US"/>
        </w:rPr>
        <w:t xml:space="preserve">(s) = Y(s)/F(s); </w:t>
      </w:r>
      <w:r w:rsidRPr="00245555">
        <w:rPr>
          <w:szCs w:val="28"/>
        </w:rPr>
        <w:t>Ф</w:t>
      </w:r>
      <w:r w:rsidRPr="00245555">
        <w:rPr>
          <w:szCs w:val="28"/>
          <w:vertAlign w:val="subscript"/>
          <w:lang w:val="en-US"/>
        </w:rPr>
        <w:sym w:font="Symbol" w:char="F065"/>
      </w:r>
      <w:r w:rsidRPr="00245555">
        <w:rPr>
          <w:szCs w:val="28"/>
          <w:lang w:val="en-US"/>
        </w:rPr>
        <w:t>(s) = E(s)/G(s)= 1/(1+</w:t>
      </w:r>
      <w:r w:rsidRPr="00245555">
        <w:rPr>
          <w:szCs w:val="28"/>
        </w:rPr>
        <w:t>Ф</w:t>
      </w:r>
      <w:r w:rsidRPr="00245555">
        <w:rPr>
          <w:szCs w:val="28"/>
          <w:lang w:val="en-US"/>
        </w:rPr>
        <w:t xml:space="preserve">(s))= </w:t>
      </w:r>
      <w:r w:rsidRPr="00245555">
        <w:rPr>
          <w:szCs w:val="28"/>
        </w:rPr>
        <w:t>Ф</w:t>
      </w:r>
      <w:r w:rsidRPr="00245555">
        <w:rPr>
          <w:szCs w:val="28"/>
          <w:vertAlign w:val="subscript"/>
        </w:rPr>
        <w:sym w:font="Symbol" w:char="F065"/>
      </w:r>
      <w:r w:rsidRPr="00245555">
        <w:rPr>
          <w:szCs w:val="28"/>
          <w:vertAlign w:val="subscript"/>
          <w:lang w:val="en-US"/>
        </w:rPr>
        <w:t>g</w:t>
      </w:r>
      <w:r w:rsidRPr="00245555">
        <w:rPr>
          <w:szCs w:val="28"/>
          <w:lang w:val="en-US"/>
        </w:rPr>
        <w:t xml:space="preserve">(s); </w:t>
      </w:r>
      <w:r w:rsidRPr="00245555">
        <w:rPr>
          <w:szCs w:val="28"/>
        </w:rPr>
        <w:t>Ф</w:t>
      </w:r>
      <w:r w:rsidRPr="00245555">
        <w:rPr>
          <w:szCs w:val="28"/>
          <w:vertAlign w:val="subscript"/>
        </w:rPr>
        <w:sym w:font="Symbol" w:char="F065"/>
      </w:r>
      <w:r w:rsidRPr="00245555">
        <w:rPr>
          <w:szCs w:val="28"/>
          <w:vertAlign w:val="subscript"/>
          <w:lang w:val="en-US"/>
        </w:rPr>
        <w:t>g</w:t>
      </w:r>
      <w:r w:rsidRPr="00245555">
        <w:rPr>
          <w:szCs w:val="28"/>
          <w:lang w:val="en-US"/>
        </w:rPr>
        <w:t>(s)= E/F.</w:t>
      </w:r>
    </w:p>
    <w:p w:rsidR="00245555" w:rsidRDefault="00245555">
      <w:pPr>
        <w:spacing w:after="200" w:line="276" w:lineRule="auto"/>
        <w:rPr>
          <w:szCs w:val="28"/>
          <w:lang w:val="en-US"/>
        </w:rPr>
      </w:pPr>
      <w:r>
        <w:rPr>
          <w:szCs w:val="28"/>
          <w:lang w:val="en-US"/>
        </w:rPr>
        <w:br w:type="page"/>
      </w:r>
    </w:p>
    <w:p w:rsidR="00245555" w:rsidRPr="00D75F3F" w:rsidRDefault="00245555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17.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</w:rPr>
        <w:tab/>
      </w:r>
      <w:r w:rsidR="00D75F3F" w:rsidRPr="00D75F3F">
        <w:rPr>
          <w:b/>
          <w:sz w:val="36"/>
          <w:szCs w:val="36"/>
          <w:highlight w:val="lightGray"/>
        </w:rPr>
        <w:t xml:space="preserve">Характеристики систем произвольной структуры. Формула </w:t>
      </w:r>
      <w:proofErr w:type="spellStart"/>
      <w:r w:rsidR="00D75F3F" w:rsidRPr="00D75F3F">
        <w:rPr>
          <w:b/>
          <w:sz w:val="36"/>
          <w:szCs w:val="36"/>
          <w:highlight w:val="lightGray"/>
        </w:rPr>
        <w:t>Мэйсона</w:t>
      </w:r>
      <w:proofErr w:type="spellEnd"/>
      <w:r w:rsidR="00D75F3F" w:rsidRPr="00D75F3F">
        <w:rPr>
          <w:b/>
          <w:sz w:val="36"/>
          <w:szCs w:val="36"/>
          <w:highlight w:val="lightGray"/>
        </w:rPr>
        <w:t xml:space="preserve"> для получения ПФ сигнального графа</w:t>
      </w:r>
    </w:p>
    <w:p w:rsidR="00B80DC9" w:rsidRDefault="00245555">
      <w:pPr>
        <w:rPr>
          <w:szCs w:val="28"/>
        </w:rPr>
      </w:pPr>
      <w:r w:rsidRPr="00245555">
        <w:rPr>
          <w:noProof/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6739683" cy="1811547"/>
            <wp:effectExtent l="19050" t="0" r="4017" b="0"/>
            <wp:docPr id="14" name="Рисунок 14308" descr="D:\Study\3курс\2 семестр\ОТУ_\лекции\08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8" descr="D:\Study\3курс\2 семестр\ОТУ_\лекции\086.bmp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t="82082"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83" cy="18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55" w:rsidRDefault="00245555" w:rsidP="00245555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607810" cy="10101580"/>
            <wp:effectExtent l="19050" t="0" r="2540" b="0"/>
            <wp:docPr id="14309" name="Рисунок 14309" descr="D:\Study\3курс\2 семестр\ОТУ_\лекции\0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9" descr="D:\Study\3курс\2 семестр\ОТУ_\лекции\087.bmp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16700" cy="10110470"/>
            <wp:effectExtent l="19050" t="0" r="0" b="0"/>
            <wp:docPr id="14310" name="Рисунок 14310" descr="D:\Study\3курс\2 семестр\ОТУ_\лекции\0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0" descr="D:\Study\3курс\2 семестр\ОТУ_\лекции\088.bmp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245555" w:rsidRPr="00D75F3F" w:rsidRDefault="00245555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18.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Устойчивость линейных систем</w:t>
      </w:r>
    </w:p>
    <w:p w:rsidR="00741527" w:rsidRPr="00741527" w:rsidRDefault="00741527" w:rsidP="00741527">
      <w:pPr>
        <w:pStyle w:val="2"/>
        <w:rPr>
          <w:kern w:val="2"/>
          <w:sz w:val="28"/>
          <w:szCs w:val="28"/>
        </w:rPr>
      </w:pPr>
      <w:r w:rsidRPr="00741527">
        <w:rPr>
          <w:kern w:val="2"/>
          <w:sz w:val="28"/>
          <w:szCs w:val="28"/>
        </w:rPr>
        <w:t xml:space="preserve">21. Устойчивость </w:t>
      </w:r>
      <w:proofErr w:type="gramStart"/>
      <w:r w:rsidRPr="00741527">
        <w:rPr>
          <w:kern w:val="2"/>
          <w:sz w:val="28"/>
          <w:szCs w:val="28"/>
        </w:rPr>
        <w:t>линейных</w:t>
      </w:r>
      <w:proofErr w:type="gramEnd"/>
      <w:r w:rsidRPr="00741527">
        <w:rPr>
          <w:kern w:val="2"/>
          <w:sz w:val="28"/>
          <w:szCs w:val="28"/>
        </w:rPr>
        <w:t xml:space="preserve"> САУ</w:t>
      </w:r>
    </w:p>
    <w:p w:rsidR="00741527" w:rsidRPr="00741527" w:rsidRDefault="00741527" w:rsidP="00741527">
      <w:pPr>
        <w:jc w:val="both"/>
        <w:rPr>
          <w:kern w:val="2"/>
          <w:szCs w:val="28"/>
        </w:rPr>
      </w:pPr>
      <w:r w:rsidRPr="00741527">
        <w:rPr>
          <w:kern w:val="2"/>
          <w:szCs w:val="28"/>
        </w:rPr>
        <w:t xml:space="preserve">Процесс управления во времени определяется решением уравнения динамики ЗС. Понятие устойчивости: устойчивость САУ является важнейшим условием его работоспособности. Под устойчивостью линейной системы понимают свойство затухания ПП с течением времени, иначе </w:t>
      </w:r>
      <w:proofErr w:type="gramStart"/>
      <w:r w:rsidRPr="00741527">
        <w:rPr>
          <w:kern w:val="2"/>
          <w:szCs w:val="28"/>
        </w:rPr>
        <w:t>говоря</w:t>
      </w:r>
      <w:proofErr w:type="gramEnd"/>
      <w:r w:rsidRPr="00741527">
        <w:rPr>
          <w:kern w:val="2"/>
          <w:szCs w:val="28"/>
        </w:rPr>
        <w:t xml:space="preserve"> </w:t>
      </w:r>
      <w:r w:rsidRPr="00741527">
        <w:rPr>
          <w:i/>
          <w:noProof/>
          <w:kern w:val="2"/>
          <w:szCs w:val="28"/>
        </w:rPr>
        <w:t>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</w:t>
      </w:r>
      <w:r w:rsidRPr="00741527">
        <w:rPr>
          <w:i/>
          <w:noProof/>
          <w:kern w:val="2"/>
          <w:szCs w:val="28"/>
        </w:rPr>
        <w:sym w:font="Symbol" w:char="F0AE"/>
      </w:r>
      <w:r w:rsidRPr="00741527">
        <w:rPr>
          <w:i/>
          <w:noProof/>
          <w:kern w:val="2"/>
          <w:szCs w:val="28"/>
        </w:rPr>
        <w:t>0</w:t>
      </w:r>
      <w:r w:rsidRPr="00741527">
        <w:rPr>
          <w:kern w:val="2"/>
          <w:szCs w:val="28"/>
        </w:rPr>
        <w:t xml:space="preserve">, при </w:t>
      </w:r>
      <w:r w:rsidRPr="00741527">
        <w:rPr>
          <w:i/>
          <w:noProof/>
          <w:kern w:val="2"/>
          <w:szCs w:val="28"/>
        </w:rPr>
        <w:t>t</w:t>
      </w:r>
      <w:r w:rsidRPr="00741527">
        <w:rPr>
          <w:i/>
          <w:noProof/>
          <w:kern w:val="2"/>
          <w:szCs w:val="28"/>
        </w:rPr>
        <w:sym w:font="Symbol" w:char="F0AE"/>
      </w:r>
      <w:r w:rsidRPr="00741527">
        <w:rPr>
          <w:i/>
          <w:noProof/>
          <w:kern w:val="2"/>
          <w:szCs w:val="28"/>
        </w:rPr>
        <w:t>0</w:t>
      </w:r>
      <w:r w:rsidRPr="00741527">
        <w:rPr>
          <w:kern w:val="2"/>
          <w:szCs w:val="28"/>
        </w:rPr>
        <w:t xml:space="preserve">. Это свойство </w:t>
      </w:r>
      <w:proofErr w:type="gramStart"/>
      <w:r w:rsidRPr="00741527">
        <w:rPr>
          <w:kern w:val="2"/>
          <w:szCs w:val="28"/>
        </w:rPr>
        <w:t xml:space="preserve">имеет место </w:t>
      </w:r>
      <w:r w:rsidRPr="00741527">
        <w:rPr>
          <w:kern w:val="2"/>
          <w:szCs w:val="28"/>
        </w:rPr>
        <w:sym w:font="Symbol" w:char="F0DB"/>
      </w:r>
      <w:r w:rsidRPr="00741527">
        <w:rPr>
          <w:kern w:val="2"/>
          <w:szCs w:val="28"/>
        </w:rPr>
        <w:t xml:space="preserve"> все корни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 </w:t>
      </w:r>
      <w:r w:rsidRPr="00741527">
        <w:rPr>
          <w:kern w:val="2"/>
          <w:szCs w:val="28"/>
        </w:rPr>
        <w:t>обладают</w:t>
      </w:r>
      <w:proofErr w:type="gramEnd"/>
      <w:r w:rsidRPr="00741527">
        <w:rPr>
          <w:kern w:val="2"/>
          <w:szCs w:val="28"/>
        </w:rPr>
        <w:t xml:space="preserve"> отрицательными вещественными частями: </w:t>
      </w:r>
      <w:r w:rsidRPr="00741527">
        <w:rPr>
          <w:i/>
          <w:noProof/>
          <w:kern w:val="2"/>
          <w:szCs w:val="28"/>
        </w:rPr>
        <w:t>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 xml:space="preserve">(t)= </w:t>
      </w:r>
      <w:r w:rsidRPr="00741527">
        <w:rPr>
          <w:i/>
          <w:noProof/>
          <w:kern w:val="2"/>
          <w:szCs w:val="28"/>
        </w:rPr>
        <w:sym w:font="Symbol" w:char="F053"/>
      </w:r>
      <w:r w:rsidRPr="00741527">
        <w:rPr>
          <w:i/>
          <w:noProof/>
          <w:kern w:val="2"/>
          <w:szCs w:val="28"/>
        </w:rPr>
        <w:t xml:space="preserve"> (i=1 до n) C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exp(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t);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= 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&lt; 0,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C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exp(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t),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= 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sym w:font="Symbol" w:char="F0B1"/>
      </w:r>
      <w:r w:rsidRPr="00741527">
        <w:rPr>
          <w:i/>
          <w:noProof/>
          <w:kern w:val="2"/>
          <w:szCs w:val="28"/>
        </w:rPr>
        <w:t xml:space="preserve"> j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</w:rPr>
        <w:t>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A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exp(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t)sin(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t+ </w:t>
      </w:r>
      <w:r w:rsidRPr="00741527">
        <w:rPr>
          <w:i/>
          <w:noProof/>
          <w:kern w:val="2"/>
          <w:szCs w:val="28"/>
        </w:rPr>
        <w:sym w:font="Symbol" w:char="F06A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) </w:t>
      </w:r>
      <w:r w:rsidRPr="00741527">
        <w:rPr>
          <w:i/>
          <w:noProof/>
          <w:kern w:val="2"/>
          <w:szCs w:val="28"/>
        </w:rPr>
        <w:object w:dxaOrig="2588" w:dyaOrig="2634">
          <v:shape id="_x0000_i1064" type="#_x0000_t75" style="width:101.9pt;height:103.25pt" o:ole="" fillcolor="window">
            <v:imagedata r:id="rId159" o:title=""/>
          </v:shape>
          <o:OLEObject Type="Embed" ProgID="Word.Picture.8" ShapeID="_x0000_i1064" DrawAspect="Content" ObjectID="_1369279571" r:id="rId160"/>
        </w:object>
      </w:r>
      <w:r w:rsidRPr="00741527">
        <w:rPr>
          <w:kern w:val="2"/>
          <w:szCs w:val="28"/>
        </w:rPr>
        <w:t xml:space="preserve">, если хотя бы один вещественный корень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 xml:space="preserve">i </w:t>
      </w:r>
      <w:r w:rsidRPr="00741527">
        <w:rPr>
          <w:kern w:val="2"/>
          <w:szCs w:val="28"/>
        </w:rPr>
        <w:t xml:space="preserve">характеристического уравнения будет &gt; 0, то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= 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&gt; 0,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C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exp(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t),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= 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sym w:font="Symbol" w:char="F0B1"/>
      </w:r>
      <w:r w:rsidRPr="00741527">
        <w:rPr>
          <w:i/>
          <w:noProof/>
          <w:kern w:val="2"/>
          <w:szCs w:val="28"/>
        </w:rPr>
        <w:t xml:space="preserve"> j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</w:rPr>
        <w:t>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A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exp(</w:t>
      </w:r>
      <w:r w:rsidRPr="00741527">
        <w:rPr>
          <w:i/>
          <w:noProof/>
          <w:kern w:val="2"/>
          <w:szCs w:val="28"/>
        </w:rPr>
        <w:sym w:font="Symbol" w:char="F061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t)sin(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t+ </w:t>
      </w:r>
      <w:r w:rsidRPr="00741527">
        <w:rPr>
          <w:i/>
          <w:noProof/>
          <w:kern w:val="2"/>
          <w:szCs w:val="28"/>
        </w:rPr>
        <w:sym w:font="Symbol" w:char="F06A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) </w:t>
      </w:r>
      <w:r w:rsidRPr="00741527">
        <w:rPr>
          <w:noProof/>
          <w:kern w:val="2"/>
          <w:szCs w:val="28"/>
        </w:rPr>
        <w:drawing>
          <wp:inline distT="0" distB="0" distL="0" distR="0">
            <wp:extent cx="1111010" cy="1071591"/>
            <wp:effectExtent l="19050" t="0" r="0" b="0"/>
            <wp:docPr id="14312" name="Рисунок 14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2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18" cy="107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527">
        <w:rPr>
          <w:kern w:val="2"/>
          <w:szCs w:val="28"/>
        </w:rPr>
        <w:t xml:space="preserve">.Если в характеристическом уравнении системы </w:t>
      </w:r>
      <w:proofErr w:type="gramStart"/>
      <w:r w:rsidRPr="00741527">
        <w:rPr>
          <w:kern w:val="2"/>
          <w:szCs w:val="28"/>
        </w:rPr>
        <w:t>имеется</w:t>
      </w:r>
      <w:proofErr w:type="gramEnd"/>
      <w:r w:rsidRPr="00741527">
        <w:rPr>
          <w:kern w:val="2"/>
          <w:szCs w:val="28"/>
        </w:rPr>
        <w:t xml:space="preserve"> хотя бы одна пара чисто мнимых корней </w:t>
      </w:r>
      <w:r w:rsidRPr="00741527">
        <w:rPr>
          <w:i/>
          <w:noProof/>
          <w:kern w:val="2"/>
          <w:szCs w:val="28"/>
        </w:rPr>
        <w:t>(</w:t>
      </w:r>
      <w:r w:rsidRPr="00741527">
        <w:rPr>
          <w:i/>
          <w:noProof/>
          <w:kern w:val="2"/>
          <w:szCs w:val="28"/>
        </w:rPr>
        <w:sym w:font="Symbol" w:char="F0B1"/>
      </w:r>
      <w:r w:rsidRPr="00741527">
        <w:rPr>
          <w:i/>
          <w:noProof/>
          <w:kern w:val="2"/>
          <w:szCs w:val="28"/>
        </w:rPr>
        <w:t>j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</w:rPr>
        <w:t>)</w:t>
      </w:r>
      <w:r w:rsidRPr="00741527">
        <w:rPr>
          <w:kern w:val="2"/>
          <w:szCs w:val="28"/>
        </w:rPr>
        <w:t xml:space="preserve">, а все остальные корни имеют отрицательные вещественные части, то говорят что система находится на границе устойчивости, а так же система будет </w:t>
      </w:r>
      <w:proofErr w:type="gramStart"/>
      <w:r w:rsidRPr="00741527">
        <w:rPr>
          <w:kern w:val="2"/>
          <w:szCs w:val="28"/>
        </w:rPr>
        <w:t>находится</w:t>
      </w:r>
      <w:proofErr w:type="gramEnd"/>
      <w:r w:rsidRPr="00741527">
        <w:rPr>
          <w:kern w:val="2"/>
          <w:szCs w:val="28"/>
        </w:rPr>
        <w:t xml:space="preserve"> на границе устойчивости если имеется хотя бы один нулевой корень: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=0,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C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,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= </w:t>
      </w:r>
      <w:r w:rsidRPr="00741527">
        <w:rPr>
          <w:i/>
          <w:noProof/>
          <w:kern w:val="2"/>
          <w:szCs w:val="28"/>
        </w:rPr>
        <w:sym w:font="Symbol" w:char="F0B1"/>
      </w:r>
      <w:r w:rsidRPr="00741527">
        <w:rPr>
          <w:i/>
          <w:noProof/>
          <w:kern w:val="2"/>
          <w:szCs w:val="28"/>
        </w:rPr>
        <w:t xml:space="preserve"> j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</w:rPr>
        <w:t>, x</w:t>
      </w:r>
      <w:r w:rsidRPr="00741527">
        <w:rPr>
          <w:i/>
          <w:noProof/>
          <w:kern w:val="2"/>
          <w:szCs w:val="28"/>
          <w:vertAlign w:val="subscript"/>
        </w:rPr>
        <w:t>соб</w:t>
      </w:r>
      <w:r w:rsidRPr="00741527">
        <w:rPr>
          <w:i/>
          <w:noProof/>
          <w:kern w:val="2"/>
          <w:szCs w:val="28"/>
        </w:rPr>
        <w:t>(t)= A</w:t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sin(</w:t>
      </w:r>
      <w:r w:rsidRPr="00741527">
        <w:rPr>
          <w:i/>
          <w:noProof/>
          <w:kern w:val="2"/>
          <w:szCs w:val="28"/>
        </w:rPr>
        <w:sym w:font="Symbol" w:char="F077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 xml:space="preserve">t+ </w:t>
      </w:r>
      <w:r w:rsidRPr="00741527">
        <w:rPr>
          <w:i/>
          <w:noProof/>
          <w:kern w:val="2"/>
          <w:szCs w:val="28"/>
        </w:rPr>
        <w:sym w:font="Symbol" w:char="F06A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i/>
          <w:noProof/>
          <w:kern w:val="2"/>
          <w:szCs w:val="28"/>
        </w:rPr>
        <w:t>)</w:t>
      </w:r>
      <w:r w:rsidRPr="00741527">
        <w:rPr>
          <w:kern w:val="2"/>
          <w:szCs w:val="28"/>
        </w:rPr>
        <w:t>.</w:t>
      </w:r>
    </w:p>
    <w:p w:rsidR="00741527" w:rsidRPr="00741527" w:rsidRDefault="00741527" w:rsidP="00741527">
      <w:pPr>
        <w:jc w:val="both"/>
        <w:rPr>
          <w:kern w:val="2"/>
          <w:szCs w:val="28"/>
        </w:rPr>
      </w:pPr>
      <w:r w:rsidRPr="00741527">
        <w:rPr>
          <w:kern w:val="2"/>
          <w:szCs w:val="28"/>
        </w:rPr>
        <w:t xml:space="preserve">Работоспособность системы автоматического регулирования </w:t>
      </w:r>
      <w:proofErr w:type="gramStart"/>
      <w:r w:rsidRPr="00741527">
        <w:rPr>
          <w:kern w:val="2"/>
          <w:szCs w:val="28"/>
        </w:rPr>
        <w:t>д.б</w:t>
      </w:r>
      <w:proofErr w:type="gramEnd"/>
      <w:r w:rsidRPr="00741527">
        <w:rPr>
          <w:kern w:val="2"/>
          <w:szCs w:val="28"/>
        </w:rPr>
        <w:t xml:space="preserve">. устойчивой с запасом и не приближаться к границам устойчивости. Условие устойчивости линейной системы состоит в </w:t>
      </w:r>
      <w:proofErr w:type="gramStart"/>
      <w:r w:rsidRPr="00741527">
        <w:rPr>
          <w:kern w:val="2"/>
          <w:szCs w:val="28"/>
        </w:rPr>
        <w:t>том</w:t>
      </w:r>
      <w:proofErr w:type="gramEnd"/>
      <w:r w:rsidRPr="00741527">
        <w:rPr>
          <w:kern w:val="2"/>
          <w:szCs w:val="28"/>
        </w:rPr>
        <w:t xml:space="preserve"> что все корни характеристического уравнения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kern w:val="2"/>
          <w:szCs w:val="28"/>
        </w:rPr>
        <w:t xml:space="preserve"> должны располагаться в левой полуплоскости комплексной переменной </w:t>
      </w:r>
      <w:r w:rsidRPr="00741527">
        <w:rPr>
          <w:i/>
          <w:noProof/>
          <w:kern w:val="2"/>
          <w:szCs w:val="28"/>
        </w:rPr>
        <w:sym w:font="Symbol" w:char="F06C"/>
      </w:r>
      <w:r w:rsidRPr="00741527">
        <w:rPr>
          <w:i/>
          <w:noProof/>
          <w:kern w:val="2"/>
          <w:szCs w:val="28"/>
          <w:vertAlign w:val="subscript"/>
        </w:rPr>
        <w:t>i</w:t>
      </w:r>
      <w:r w:rsidRPr="00741527">
        <w:rPr>
          <w:kern w:val="2"/>
          <w:szCs w:val="28"/>
        </w:rPr>
        <w:t>, т.е. корни д.б. левыми.</w:t>
      </w:r>
    </w:p>
    <w:p w:rsidR="00741527" w:rsidRDefault="00741527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741527" w:rsidRPr="00D75F3F" w:rsidRDefault="00741527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19.</w:t>
      </w:r>
      <w:r w:rsidR="00D75F3F" w:rsidRPr="00D75F3F">
        <w:rPr>
          <w:b/>
          <w:noProof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 xml:space="preserve">Необходимое условие устойчивости  полиномов. Алгебраический критерий устойчивости Гурвица </w:t>
      </w:r>
    </w:p>
    <w:p w:rsidR="00245555" w:rsidRDefault="0074152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571532" cy="3700733"/>
            <wp:effectExtent l="19050" t="0" r="718" b="0"/>
            <wp:docPr id="15" name="Рисунок 14322" descr="D:\Study\3курс\2 семестр\ОТУ_\лекции\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2" descr="D:\Study\3курс\2 семестр\ОТУ_\лекции\101.bmp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t="6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32" cy="37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Default="00741527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702425" cy="10110470"/>
            <wp:effectExtent l="19050" t="0" r="3175" b="0"/>
            <wp:docPr id="14323" name="Рисунок 14323" descr="D:\Study\3курс\2 семестр\ОТУ_\лекции\1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3" descr="D:\Study\3курс\2 семестр\ОТУ_\лекции\102.bmp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77025" cy="10110470"/>
            <wp:effectExtent l="19050" t="0" r="9525" b="0"/>
            <wp:docPr id="14324" name="Рисунок 14324" descr="D:\Study\3курс\2 семестр\ОТУ_\лекции\1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4" descr="D:\Study\3курс\2 семестр\ОТУ_\лекции\103.bmp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469656" cy="2587925"/>
            <wp:effectExtent l="19050" t="0" r="7344" b="0"/>
            <wp:docPr id="14325" name="Рисунок 14325" descr="D:\Study\3курс\2 семестр\ОТУ_\лекции\1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5" descr="D:\Study\3курс\2 семестр\ОТУ_\лекции\104.bmp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 b="7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56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Default="0069627A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69627A" w:rsidRPr="00D75F3F" w:rsidRDefault="0069627A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20.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Частотный критерий устойчивости (Михайлова)</w:t>
      </w:r>
    </w:p>
    <w:p w:rsidR="0069627A" w:rsidRPr="0069627A" w:rsidRDefault="0069627A" w:rsidP="0069627A">
      <w:pPr>
        <w:jc w:val="both"/>
        <w:rPr>
          <w:b/>
          <w:bCs/>
          <w:szCs w:val="28"/>
        </w:rPr>
      </w:pPr>
      <w:r w:rsidRPr="0069627A">
        <w:rPr>
          <w:b/>
          <w:bCs/>
          <w:szCs w:val="28"/>
          <w:u w:val="single"/>
        </w:rPr>
        <w:t xml:space="preserve">Частотный критерий устойчивости Михайлова (КУМ). 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Возьмем характеристический многочлен линейной системы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 xml:space="preserve">-го порядка. </w:t>
      </w:r>
      <w:proofErr w:type="gramStart"/>
      <w:r w:rsidRPr="0069627A">
        <w:rPr>
          <w:szCs w:val="28"/>
        </w:rPr>
        <w:t>(Это для удобства!!!</w:t>
      </w:r>
      <w:proofErr w:type="gramEnd"/>
      <w:r w:rsidRPr="0069627A">
        <w:rPr>
          <w:szCs w:val="28"/>
        </w:rPr>
        <w:t xml:space="preserve"> Обозначим « ω » через «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 ». </w:t>
      </w:r>
      <w:proofErr w:type="gramStart"/>
      <w:r w:rsidRPr="0069627A">
        <w:rPr>
          <w:szCs w:val="28"/>
        </w:rPr>
        <w:t>В лекциях используются ω!!!).</w:t>
      </w:r>
      <w:proofErr w:type="gramEnd"/>
      <w:r w:rsidRPr="0069627A">
        <w:rPr>
          <w:szCs w:val="28"/>
        </w:rPr>
        <w:t xml:space="preserve"> </w:t>
      </w:r>
      <w:proofErr w:type="gramStart"/>
      <w:r w:rsidRPr="0069627A">
        <w:rPr>
          <w:szCs w:val="28"/>
          <w:lang w:val="en-US"/>
        </w:rPr>
        <w:t>D(</w:t>
      </w:r>
      <w:proofErr w:type="gramEnd"/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  <w:lang w:val="en-US"/>
        </w:rPr>
        <w:t>)=a0</w:t>
      </w:r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  <w:vertAlign w:val="superscript"/>
          <w:lang w:val="en-US"/>
        </w:rPr>
        <w:t>n</w:t>
      </w:r>
      <w:r w:rsidRPr="0069627A">
        <w:rPr>
          <w:szCs w:val="28"/>
          <w:lang w:val="en-US"/>
        </w:rPr>
        <w:t>+a1</w:t>
      </w:r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  <w:vertAlign w:val="superscript"/>
          <w:lang w:val="en-US"/>
        </w:rPr>
        <w:t>n-1</w:t>
      </w:r>
      <w:r w:rsidRPr="0069627A">
        <w:rPr>
          <w:szCs w:val="28"/>
          <w:lang w:val="en-US"/>
        </w:rPr>
        <w:t>+…+an-1</w:t>
      </w:r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  <w:lang w:val="en-US"/>
        </w:rPr>
        <w:t xml:space="preserve">+an. </w:t>
      </w:r>
      <w:r w:rsidRPr="0069627A">
        <w:rPr>
          <w:szCs w:val="28"/>
        </w:rPr>
        <w:t>Замена</w:t>
      </w:r>
      <w:r w:rsidRPr="0069627A">
        <w:rPr>
          <w:szCs w:val="28"/>
          <w:lang w:val="en-US"/>
        </w:rPr>
        <w:t xml:space="preserve">: </w:t>
      </w:r>
      <w:r w:rsidRPr="0069627A">
        <w:rPr>
          <w:szCs w:val="28"/>
        </w:rPr>
        <w:sym w:font="Symbol" w:char="F06C"/>
      </w:r>
      <w:r w:rsidRPr="0069627A">
        <w:rPr>
          <w:szCs w:val="28"/>
          <w:lang w:val="en-US"/>
        </w:rPr>
        <w:t>=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  <w:lang w:val="en-US"/>
        </w:rPr>
        <w:t xml:space="preserve">. </w:t>
      </w:r>
      <w:proofErr w:type="gramStart"/>
      <w:r w:rsidRPr="0069627A">
        <w:rPr>
          <w:szCs w:val="28"/>
          <w:lang w:val="en-US"/>
        </w:rPr>
        <w:t>D</w:t>
      </w:r>
      <w:r w:rsidRPr="00744722">
        <w:rPr>
          <w:szCs w:val="28"/>
        </w:rPr>
        <w:t>(</w:t>
      </w:r>
      <w:proofErr w:type="spellStart"/>
      <w:proofErr w:type="gramEnd"/>
      <w:r w:rsidRPr="0069627A">
        <w:rPr>
          <w:szCs w:val="28"/>
          <w:lang w:val="en-US"/>
        </w:rPr>
        <w:t>jw</w:t>
      </w:r>
      <w:proofErr w:type="spellEnd"/>
      <w:r w:rsidRPr="00744722">
        <w:rPr>
          <w:szCs w:val="28"/>
        </w:rPr>
        <w:t>)=</w:t>
      </w:r>
      <w:r w:rsidRPr="0069627A">
        <w:rPr>
          <w:szCs w:val="28"/>
          <w:lang w:val="en-US"/>
        </w:rPr>
        <w:t>X</w:t>
      </w:r>
      <w:r w:rsidRPr="00744722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744722">
        <w:rPr>
          <w:szCs w:val="28"/>
        </w:rPr>
        <w:t>)+</w:t>
      </w:r>
      <w:proofErr w:type="spellStart"/>
      <w:r w:rsidRPr="0069627A">
        <w:rPr>
          <w:szCs w:val="28"/>
          <w:lang w:val="en-US"/>
        </w:rPr>
        <w:t>jY</w:t>
      </w:r>
      <w:proofErr w:type="spellEnd"/>
      <w:r w:rsidRPr="00744722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744722">
        <w:rPr>
          <w:szCs w:val="28"/>
        </w:rPr>
        <w:t xml:space="preserve">), </w:t>
      </w:r>
      <w:r w:rsidRPr="0069627A">
        <w:rPr>
          <w:szCs w:val="28"/>
        </w:rPr>
        <w:t>где</w:t>
      </w:r>
      <w:r w:rsidRPr="00744722">
        <w:rPr>
          <w:szCs w:val="28"/>
        </w:rPr>
        <w:t xml:space="preserve"> (</w:t>
      </w:r>
      <w:r w:rsidRPr="0069627A">
        <w:rPr>
          <w:szCs w:val="28"/>
        </w:rPr>
        <w:t>система</w:t>
      </w:r>
      <w:r w:rsidRPr="00744722">
        <w:rPr>
          <w:szCs w:val="28"/>
        </w:rPr>
        <w:t xml:space="preserve"> </w:t>
      </w:r>
      <w:r w:rsidRPr="0069627A">
        <w:rPr>
          <w:szCs w:val="28"/>
        </w:rPr>
        <w:t>уравнений</w:t>
      </w:r>
      <w:r w:rsidRPr="00744722">
        <w:rPr>
          <w:szCs w:val="28"/>
        </w:rPr>
        <w:t xml:space="preserve">) </w:t>
      </w:r>
      <w:r w:rsidRPr="0069627A">
        <w:rPr>
          <w:szCs w:val="28"/>
          <w:lang w:val="en-US"/>
        </w:rPr>
        <w:t>Y</w:t>
      </w:r>
      <w:r w:rsidRPr="00744722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744722">
        <w:rPr>
          <w:szCs w:val="28"/>
        </w:rPr>
        <w:t>)=</w:t>
      </w:r>
      <w:r w:rsidRPr="0069627A">
        <w:rPr>
          <w:szCs w:val="28"/>
          <w:lang w:val="en-US"/>
        </w:rPr>
        <w:t>a</w:t>
      </w:r>
      <w:r w:rsidRPr="0069627A">
        <w:rPr>
          <w:szCs w:val="28"/>
          <w:vertAlign w:val="subscript"/>
          <w:lang w:val="en-US"/>
        </w:rPr>
        <w:t>n</w:t>
      </w:r>
      <w:r w:rsidRPr="00744722">
        <w:rPr>
          <w:szCs w:val="28"/>
          <w:vertAlign w:val="subscript"/>
        </w:rPr>
        <w:t>-1</w:t>
      </w:r>
      <w:r w:rsidRPr="0069627A">
        <w:rPr>
          <w:szCs w:val="28"/>
          <w:lang w:val="en-US"/>
        </w:rPr>
        <w:t>w</w:t>
      </w:r>
      <w:r w:rsidRPr="00744722">
        <w:rPr>
          <w:szCs w:val="28"/>
        </w:rPr>
        <w:t>–</w:t>
      </w:r>
      <w:r w:rsidRPr="0069627A">
        <w:rPr>
          <w:szCs w:val="28"/>
          <w:lang w:val="en-US"/>
        </w:rPr>
        <w:t>a</w:t>
      </w:r>
      <w:r w:rsidRPr="0069627A">
        <w:rPr>
          <w:szCs w:val="28"/>
          <w:vertAlign w:val="subscript"/>
          <w:lang w:val="en-US"/>
        </w:rPr>
        <w:t>n</w:t>
      </w:r>
      <w:r w:rsidRPr="00744722">
        <w:rPr>
          <w:szCs w:val="28"/>
          <w:vertAlign w:val="subscript"/>
        </w:rPr>
        <w:t>-3</w:t>
      </w:r>
      <w:r w:rsidRPr="0069627A">
        <w:rPr>
          <w:szCs w:val="28"/>
          <w:lang w:val="en-US"/>
        </w:rPr>
        <w:t>w</w:t>
      </w:r>
      <w:r w:rsidRPr="00744722">
        <w:rPr>
          <w:szCs w:val="28"/>
          <w:vertAlign w:val="superscript"/>
        </w:rPr>
        <w:t>3</w:t>
      </w:r>
      <w:r w:rsidRPr="00744722">
        <w:rPr>
          <w:szCs w:val="28"/>
        </w:rPr>
        <w:t xml:space="preserve">+… </w:t>
      </w:r>
      <w:proofErr w:type="gramStart"/>
      <w:r w:rsidRPr="0069627A">
        <w:rPr>
          <w:szCs w:val="28"/>
          <w:lang w:val="en-US"/>
        </w:rPr>
        <w:t>X</w:t>
      </w:r>
      <w:r w:rsidRPr="0069627A">
        <w:rPr>
          <w:szCs w:val="28"/>
        </w:rPr>
        <w:t>(</w:t>
      </w:r>
      <w:proofErr w:type="gramEnd"/>
      <w:r w:rsidRPr="0069627A">
        <w:rPr>
          <w:szCs w:val="28"/>
          <w:lang w:val="en-US"/>
        </w:rPr>
        <w:t>w</w:t>
      </w:r>
      <w:r w:rsidRPr="0069627A">
        <w:rPr>
          <w:szCs w:val="28"/>
        </w:rPr>
        <w:t>)=</w:t>
      </w:r>
      <w:r w:rsidRPr="0069627A">
        <w:rPr>
          <w:szCs w:val="28"/>
          <w:lang w:val="en-US"/>
        </w:rPr>
        <w:t>a</w:t>
      </w:r>
      <w:r w:rsidRPr="0069627A">
        <w:rPr>
          <w:szCs w:val="28"/>
          <w:vertAlign w:val="subscript"/>
          <w:lang w:val="en-US"/>
        </w:rPr>
        <w:t>n</w:t>
      </w:r>
      <w:r w:rsidRPr="0069627A">
        <w:rPr>
          <w:szCs w:val="28"/>
        </w:rPr>
        <w:t>-</w:t>
      </w:r>
      <w:r w:rsidRPr="0069627A">
        <w:rPr>
          <w:szCs w:val="28"/>
          <w:lang w:val="en-US"/>
        </w:rPr>
        <w:t>a</w:t>
      </w:r>
      <w:r w:rsidRPr="0069627A">
        <w:rPr>
          <w:szCs w:val="28"/>
          <w:vertAlign w:val="subscript"/>
          <w:lang w:val="en-US"/>
        </w:rPr>
        <w:t>n</w:t>
      </w:r>
      <w:r w:rsidRPr="0069627A">
        <w:rPr>
          <w:szCs w:val="28"/>
          <w:vertAlign w:val="subscript"/>
        </w:rPr>
        <w:t>-2</w:t>
      </w:r>
      <w:r w:rsidRPr="0069627A">
        <w:rPr>
          <w:szCs w:val="28"/>
          <w:lang w:val="en-US"/>
        </w:rPr>
        <w:t>w</w:t>
      </w:r>
      <w:r w:rsidRPr="0069627A">
        <w:rPr>
          <w:szCs w:val="28"/>
          <w:vertAlign w:val="superscript"/>
        </w:rPr>
        <w:t>2</w:t>
      </w:r>
      <w:r w:rsidRPr="0069627A">
        <w:rPr>
          <w:szCs w:val="28"/>
        </w:rPr>
        <w:t>+</w:t>
      </w:r>
      <w:r w:rsidRPr="0069627A">
        <w:rPr>
          <w:szCs w:val="28"/>
          <w:lang w:val="en-US"/>
        </w:rPr>
        <w:t>a</w:t>
      </w:r>
      <w:r w:rsidRPr="0069627A">
        <w:rPr>
          <w:szCs w:val="28"/>
          <w:vertAlign w:val="subscript"/>
          <w:lang w:val="en-US"/>
        </w:rPr>
        <w:t>n</w:t>
      </w:r>
      <w:r w:rsidRPr="0069627A">
        <w:rPr>
          <w:szCs w:val="28"/>
          <w:vertAlign w:val="subscript"/>
        </w:rPr>
        <w:t>-4</w:t>
      </w:r>
      <w:r w:rsidRPr="0069627A">
        <w:rPr>
          <w:szCs w:val="28"/>
          <w:lang w:val="en-US"/>
        </w:rPr>
        <w:t>w</w:t>
      </w:r>
      <w:r w:rsidRPr="0069627A">
        <w:rPr>
          <w:szCs w:val="28"/>
          <w:vertAlign w:val="superscript"/>
        </w:rPr>
        <w:t>4</w:t>
      </w:r>
      <w:r w:rsidRPr="0069627A">
        <w:rPr>
          <w:szCs w:val="28"/>
        </w:rPr>
        <w:t xml:space="preserve">+… (*) Изобразим это число на комплексной плоскости. При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=0, </w:t>
      </w:r>
      <w:r w:rsidRPr="0069627A">
        <w:rPr>
          <w:szCs w:val="28"/>
          <w:lang w:val="en-US"/>
        </w:rPr>
        <w:t>X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)=</w:t>
      </w:r>
      <w:r w:rsidRPr="0069627A">
        <w:rPr>
          <w:szCs w:val="28"/>
          <w:lang w:val="en-US"/>
        </w:rPr>
        <w:t>an</w:t>
      </w:r>
      <w:r w:rsidRPr="0069627A">
        <w:rPr>
          <w:szCs w:val="28"/>
        </w:rPr>
        <w:t xml:space="preserve">, </w:t>
      </w:r>
      <w:r w:rsidRPr="0069627A">
        <w:rPr>
          <w:szCs w:val="28"/>
          <w:lang w:val="en-US"/>
        </w:rPr>
        <w:t>Y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)=0. При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=∞, </w:t>
      </w:r>
      <w:r w:rsidRPr="0069627A">
        <w:rPr>
          <w:szCs w:val="28"/>
          <w:lang w:val="en-US"/>
        </w:rPr>
        <w:t>X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)≠</w:t>
      </w:r>
      <w:r w:rsidRPr="0069627A">
        <w:rPr>
          <w:szCs w:val="28"/>
          <w:lang w:val="en-US"/>
        </w:rPr>
        <w:t>Y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)=+/-∞, </w:t>
      </w:r>
      <w:r w:rsidRPr="0069627A">
        <w:rPr>
          <w:szCs w:val="28"/>
          <w:lang w:val="en-US"/>
        </w:rPr>
        <w:t>X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)=+/-∞. Годографы системы имеют примерно такие формы, как показано на рис. Эти годографы называются кривыми Михайлова.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noProof/>
          <w:szCs w:val="28"/>
        </w:rPr>
        <w:drawing>
          <wp:inline distT="0" distB="0" distL="0" distR="0">
            <wp:extent cx="2441276" cy="2096218"/>
            <wp:effectExtent l="19050" t="0" r="0" b="0"/>
            <wp:docPr id="14326" name="Рисунок 1432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6" descr="1.jp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23" cy="210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Практически кривая Михайлова строится по точкам. Задавая значения </w:t>
      </w:r>
      <w:r w:rsidRPr="0069627A">
        <w:rPr>
          <w:szCs w:val="28"/>
          <w:lang w:val="en-US"/>
        </w:rPr>
        <w:t>w</w:t>
      </w:r>
      <w:r w:rsidRPr="0069627A">
        <w:rPr>
          <w:szCs w:val="28"/>
          <w:lang w:val="en-US"/>
        </w:rPr>
        <w:sym w:font="Symbol" w:char="F0CE"/>
      </w:r>
      <w:r w:rsidRPr="0069627A">
        <w:rPr>
          <w:szCs w:val="28"/>
        </w:rPr>
        <w:t>(0,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>), по формулам</w:t>
      </w:r>
      <w:proofErr w:type="gramStart"/>
      <w:r w:rsidRPr="0069627A">
        <w:rPr>
          <w:szCs w:val="28"/>
        </w:rPr>
        <w:t xml:space="preserve"> (*) </w:t>
      </w:r>
      <w:proofErr w:type="gramEnd"/>
      <w:r w:rsidRPr="0069627A">
        <w:rPr>
          <w:szCs w:val="28"/>
        </w:rPr>
        <w:t xml:space="preserve">вычисляют для каждого из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 координаты точек. </w:t>
      </w:r>
      <w:r w:rsidRPr="0069627A">
        <w:rPr>
          <w:szCs w:val="28"/>
          <w:u w:val="single"/>
        </w:rPr>
        <w:t>КУМ:</w:t>
      </w:r>
      <w:r w:rsidRPr="0069627A">
        <w:rPr>
          <w:szCs w:val="28"/>
        </w:rPr>
        <w:t xml:space="preserve"> Для устойчивости линейной системы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 xml:space="preserve">-го порядка необходимо и достаточно, чтобы изменение аргумента функции </w:t>
      </w:r>
      <w:r w:rsidRPr="0069627A">
        <w:rPr>
          <w:szCs w:val="28"/>
          <w:lang w:val="en-US"/>
        </w:rPr>
        <w:t>D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) при изменении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 от 0 </w:t>
      </w:r>
      <w:proofErr w:type="gramStart"/>
      <w:r w:rsidRPr="0069627A">
        <w:rPr>
          <w:szCs w:val="28"/>
        </w:rPr>
        <w:t>до</w:t>
      </w:r>
      <w:proofErr w:type="gramEnd"/>
      <w:r w:rsidRPr="0069627A">
        <w:rPr>
          <w:szCs w:val="28"/>
        </w:rPr>
        <w:t xml:space="preserve"> 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 xml:space="preserve"> равнялось бы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>*</w:t>
      </w:r>
      <w:r w:rsidRPr="0069627A">
        <w:rPr>
          <w:szCs w:val="28"/>
        </w:rPr>
        <w:sym w:font="Symbol" w:char="F070"/>
      </w:r>
      <w:r w:rsidRPr="0069627A">
        <w:rPr>
          <w:szCs w:val="28"/>
        </w:rPr>
        <w:t xml:space="preserve">/2. </w:t>
      </w:r>
      <w:r w:rsidRPr="0069627A">
        <w:rPr>
          <w:szCs w:val="28"/>
        </w:rPr>
        <w:sym w:font="Symbol" w:char="F044"/>
      </w:r>
      <w:proofErr w:type="spellStart"/>
      <w:r w:rsidRPr="0069627A">
        <w:rPr>
          <w:szCs w:val="28"/>
          <w:lang w:val="en-US"/>
        </w:rPr>
        <w:t>arg</w:t>
      </w:r>
      <w:proofErr w:type="spellEnd"/>
      <w:r w:rsidRPr="0069627A">
        <w:rPr>
          <w:szCs w:val="28"/>
        </w:rPr>
        <w:t>(0&lt;=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&lt;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>)</w:t>
      </w:r>
      <w:r w:rsidRPr="0069627A">
        <w:rPr>
          <w:szCs w:val="28"/>
          <w:lang w:val="en-US"/>
        </w:rPr>
        <w:t>D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)=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>*</w:t>
      </w:r>
      <w:r w:rsidRPr="0069627A">
        <w:rPr>
          <w:szCs w:val="28"/>
        </w:rPr>
        <w:sym w:font="Symbol" w:char="F070"/>
      </w:r>
      <w:r w:rsidRPr="0069627A">
        <w:rPr>
          <w:szCs w:val="28"/>
        </w:rPr>
        <w:t xml:space="preserve">/2. Другими словами требуется, чтобы кривая Михайлова проходила последовательно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 xml:space="preserve"> квадрантов против часовой стрелки, все </w:t>
      </w:r>
      <w:proofErr w:type="gramStart"/>
      <w:r w:rsidRPr="0069627A">
        <w:rPr>
          <w:szCs w:val="28"/>
        </w:rPr>
        <w:t>время</w:t>
      </w:r>
      <w:proofErr w:type="gramEnd"/>
      <w:r w:rsidRPr="0069627A">
        <w:rPr>
          <w:szCs w:val="28"/>
        </w:rPr>
        <w:t xml:space="preserve"> окружая начало координат. Для того</w:t>
      </w:r>
      <w:proofErr w:type="gramStart"/>
      <w:r w:rsidRPr="0069627A">
        <w:rPr>
          <w:szCs w:val="28"/>
        </w:rPr>
        <w:t>,</w:t>
      </w:r>
      <w:proofErr w:type="gramEnd"/>
      <w:r w:rsidRPr="0069627A">
        <w:rPr>
          <w:szCs w:val="28"/>
        </w:rPr>
        <w:t xml:space="preserve"> чтобы система была устойчива, необходимо и достаточно, чтобы годограф вектора характеристического полинома </w:t>
      </w:r>
      <w:r w:rsidRPr="0069627A">
        <w:rPr>
          <w:szCs w:val="28"/>
          <w:lang w:val="en-US"/>
        </w:rPr>
        <w:t>D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) при изменении частоты от 0 до 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 xml:space="preserve">, начинаясь на положительном отрезке действительной оси, двигаясь в положительном направлении и нигде не обращаясь в 0, обходил последовательно </w:t>
      </w:r>
      <w:r w:rsidRPr="0069627A">
        <w:rPr>
          <w:szCs w:val="28"/>
          <w:lang w:val="en-US"/>
        </w:rPr>
        <w:t>n</w:t>
      </w:r>
      <w:r w:rsidRPr="0069627A">
        <w:rPr>
          <w:szCs w:val="28"/>
        </w:rPr>
        <w:t xml:space="preserve"> квадрантов. Рассмотрим определение границ устойчивости. Границы устойчивости можно объединить следующим равенством. </w:t>
      </w:r>
      <w:r w:rsidRPr="0069627A">
        <w:rPr>
          <w:szCs w:val="28"/>
        </w:rPr>
        <w:sym w:font="Symbol" w:char="F06C"/>
      </w:r>
      <w:r w:rsidRPr="0069627A">
        <w:rPr>
          <w:szCs w:val="28"/>
        </w:rPr>
        <w:t>1=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0, где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0=0 /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0=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 xml:space="preserve">. Если ХУ системы </w:t>
      </w:r>
      <w:r w:rsidRPr="0069627A">
        <w:rPr>
          <w:szCs w:val="28"/>
          <w:lang w:val="en-US"/>
        </w:rPr>
        <w:t>D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</w:rPr>
        <w:t xml:space="preserve">) имеет корень </w:t>
      </w:r>
      <w:r w:rsidRPr="0069627A">
        <w:rPr>
          <w:szCs w:val="28"/>
          <w:lang w:val="en-US"/>
        </w:rPr>
        <w:sym w:font="Symbol" w:char="F06C"/>
      </w:r>
      <w:r w:rsidRPr="0069627A">
        <w:rPr>
          <w:szCs w:val="28"/>
        </w:rPr>
        <w:t xml:space="preserve">1, то </w:t>
      </w:r>
      <w:r w:rsidRPr="0069627A">
        <w:rPr>
          <w:szCs w:val="28"/>
          <w:lang w:val="en-US"/>
        </w:rPr>
        <w:t>X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0)=0, </w:t>
      </w:r>
      <w:r w:rsidRPr="0069627A">
        <w:rPr>
          <w:szCs w:val="28"/>
          <w:lang w:val="en-US"/>
        </w:rPr>
        <w:t>Y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 xml:space="preserve">0)=0. Графически это означает попадание одной точки кривой Михайлова при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=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0 в начало координат. Физический смысл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0 – частота колебаний системы на границе устойчивости. Все остальные корни при этом, кроме </w:t>
      </w:r>
      <w:r w:rsidRPr="0069627A">
        <w:rPr>
          <w:szCs w:val="28"/>
        </w:rPr>
        <w:sym w:font="Symbol" w:char="F06C"/>
      </w:r>
      <w:r w:rsidRPr="0069627A">
        <w:rPr>
          <w:szCs w:val="28"/>
        </w:rPr>
        <w:t xml:space="preserve">1, должны лежать слева от мнимой оси. </w:t>
      </w:r>
      <w:proofErr w:type="gramStart"/>
      <w:r w:rsidRPr="0069627A">
        <w:rPr>
          <w:szCs w:val="28"/>
        </w:rPr>
        <w:t>Поэтому необходимо, чтобы все остальные квадранты кривая Михайлова проходила последовательно кроме пропущенного из-за прохождения через начало координат.</w:t>
      </w:r>
      <w:proofErr w:type="gramEnd"/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noProof/>
          <w:szCs w:val="28"/>
        </w:rPr>
        <w:drawing>
          <wp:inline distT="0" distB="0" distL="0" distR="0">
            <wp:extent cx="2285010" cy="1777041"/>
            <wp:effectExtent l="19050" t="0" r="990" b="0"/>
            <wp:docPr id="14327" name="Рисунок 143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7" descr="2.jp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28" cy="177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27A">
        <w:rPr>
          <w:szCs w:val="28"/>
        </w:rPr>
        <w:t xml:space="preserve">   </w:t>
      </w:r>
      <w:r w:rsidRPr="0069627A">
        <w:rPr>
          <w:noProof/>
          <w:szCs w:val="28"/>
        </w:rPr>
        <w:drawing>
          <wp:inline distT="0" distB="0" distL="0" distR="0">
            <wp:extent cx="2122098" cy="1839267"/>
            <wp:effectExtent l="19050" t="0" r="0" b="0"/>
            <wp:docPr id="14328" name="Рисунок 1432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8" descr="3.jp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55" cy="18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>Устойчивая система.</w:t>
      </w:r>
      <w:r w:rsidRPr="0069627A">
        <w:rPr>
          <w:szCs w:val="28"/>
        </w:rPr>
        <w:tab/>
        <w:t xml:space="preserve"> Неустойчивая система.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lastRenderedPageBreak/>
        <w:t xml:space="preserve">Очертания кривой Михайлова на границе устойчивости д.б. </w:t>
      </w:r>
      <w:proofErr w:type="gramStart"/>
      <w:r w:rsidRPr="0069627A">
        <w:rPr>
          <w:szCs w:val="28"/>
        </w:rPr>
        <w:t>такими</w:t>
      </w:r>
      <w:proofErr w:type="gramEnd"/>
      <w:r w:rsidRPr="0069627A">
        <w:rPr>
          <w:szCs w:val="28"/>
        </w:rPr>
        <w:t>, чтобы малой ее деформации в начале координат можно было удовлетворить КУМ. Границам устойчивости соответствует нулевой корень, пара чисто мнимых корней и бесконечно удаленный корень.</w:t>
      </w:r>
    </w:p>
    <w:p w:rsidR="0069627A" w:rsidRDefault="0069627A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69627A" w:rsidRPr="00D75F3F" w:rsidRDefault="0069627A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21.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Устойчивость систем с обратной связью. Критерий Найквиста</w:t>
      </w:r>
    </w:p>
    <w:p w:rsidR="0069627A" w:rsidRPr="0069627A" w:rsidRDefault="0069627A" w:rsidP="0069627A">
      <w:pPr>
        <w:jc w:val="both"/>
        <w:rPr>
          <w:b/>
          <w:bCs/>
          <w:szCs w:val="28"/>
        </w:rPr>
      </w:pPr>
      <w:r w:rsidRPr="0069627A">
        <w:rPr>
          <w:b/>
          <w:bCs/>
          <w:szCs w:val="28"/>
          <w:u w:val="single"/>
        </w:rPr>
        <w:t>Частотный критерий устойчивости Найквиста (КУН).</w:t>
      </w:r>
    </w:p>
    <w:p w:rsidR="0069627A" w:rsidRPr="0069627A" w:rsidRDefault="0069627A" w:rsidP="0069627A">
      <w:pPr>
        <w:jc w:val="both"/>
        <w:rPr>
          <w:szCs w:val="28"/>
          <w:lang w:val="en-US"/>
        </w:rPr>
      </w:pPr>
      <w:r w:rsidRPr="0069627A">
        <w:rPr>
          <w:szCs w:val="28"/>
        </w:rPr>
        <w:t xml:space="preserve">КУН является частотным КУ и позволяет оценить устойчивость замкнутой системы по виду годографа или логарифмических амплитудных/фазовых частотных характеристик разомкнутой системы. Здесь необходимо рассмотреть 3 случая. Когда разомкнутая цепь: 1) устойчива, 2) нейтральна, 3) неустойчива. </w:t>
      </w:r>
      <w:r w:rsidRPr="0069627A">
        <w:rPr>
          <w:szCs w:val="28"/>
          <w:lang w:val="en-US"/>
        </w:rPr>
        <w:t>1) W(s)=KN(s)/M(s).</w:t>
      </w:r>
    </w:p>
    <w:p w:rsidR="0069627A" w:rsidRPr="0069627A" w:rsidRDefault="0069627A" w:rsidP="0069627A">
      <w:pPr>
        <w:jc w:val="both"/>
        <w:rPr>
          <w:szCs w:val="28"/>
          <w:lang w:val="en-US"/>
        </w:rPr>
      </w:pPr>
      <w:r w:rsidRPr="0069627A">
        <w:rPr>
          <w:noProof/>
          <w:szCs w:val="28"/>
        </w:rPr>
        <w:drawing>
          <wp:inline distT="0" distB="0" distL="0" distR="0">
            <wp:extent cx="2327335" cy="2088596"/>
            <wp:effectExtent l="19050" t="0" r="0" b="0"/>
            <wp:docPr id="14353" name="Рисунок 1435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3" descr="4.jp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19" cy="20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Если разомкнутая цепь устойчива, то для устойчивости замкнутой системы необходимо и достаточно, чтобы годограф частотной ПФ разомкнутой цепи не охватывал бы точку с координатами (-1, </w:t>
      </w:r>
      <w:r w:rsidRPr="0069627A">
        <w:rPr>
          <w:szCs w:val="28"/>
          <w:lang w:val="en-US"/>
        </w:rPr>
        <w:t>j</w:t>
      </w:r>
      <w:r w:rsidRPr="0069627A">
        <w:rPr>
          <w:szCs w:val="28"/>
        </w:rPr>
        <w:t xml:space="preserve">0) при изменении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 xml:space="preserve"> от 0 до 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 xml:space="preserve">. Годограф 2 соответствует неустойчивой замкнутой системе. 2)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)=</w:t>
      </w:r>
      <w:r w:rsidRPr="0069627A">
        <w:rPr>
          <w:szCs w:val="28"/>
          <w:lang w:val="en-US"/>
        </w:rPr>
        <w:t>KN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)/</w:t>
      </w:r>
      <w:r w:rsidRPr="0069627A">
        <w:rPr>
          <w:szCs w:val="28"/>
          <w:lang w:val="en-US"/>
        </w:rPr>
        <w:t>S</w:t>
      </w:r>
      <w:r w:rsidRPr="0069627A">
        <w:rPr>
          <w:szCs w:val="28"/>
          <w:vertAlign w:val="superscript"/>
          <w:lang w:val="en-US"/>
        </w:rPr>
        <w:sym w:font="Symbol" w:char="F06E"/>
      </w:r>
      <w:r w:rsidRPr="0069627A">
        <w:rPr>
          <w:szCs w:val="28"/>
          <w:lang w:val="en-US"/>
        </w:rPr>
        <w:t>M</w:t>
      </w:r>
      <w:r w:rsidRPr="0069627A">
        <w:rPr>
          <w:szCs w:val="28"/>
        </w:rPr>
        <w:t>1(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noProof/>
          <w:szCs w:val="28"/>
        </w:rPr>
        <w:drawing>
          <wp:inline distT="0" distB="0" distL="0" distR="0">
            <wp:extent cx="2327335" cy="2069556"/>
            <wp:effectExtent l="19050" t="0" r="0" b="0"/>
            <wp:docPr id="14354" name="Рисунок 1435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4" descr="5.jp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19" cy="207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Годограф 1 соответствует устойчивой замкнутой системе, а годограф 2 соответствует неустойчивой замкнутой системе. Если разомкнутая цепь нейтральна, т.е. в ПФ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 xml:space="preserve">) содержатся интегрирующие звенья, то для устойчивости замкнутой системы необходимо и достаточно, чтобы годограф разомкнутой цепи не охватывал бы точку с координатами (-1, </w:t>
      </w:r>
      <w:r w:rsidRPr="0069627A">
        <w:rPr>
          <w:szCs w:val="28"/>
          <w:lang w:val="en-US"/>
        </w:rPr>
        <w:t>j</w:t>
      </w:r>
      <w:r w:rsidRPr="0069627A">
        <w:rPr>
          <w:szCs w:val="28"/>
        </w:rPr>
        <w:t xml:space="preserve">0) при </w:t>
      </w:r>
      <w:r w:rsidRPr="0069627A">
        <w:rPr>
          <w:szCs w:val="28"/>
          <w:lang w:val="en-US"/>
        </w:rPr>
        <w:t>w</w:t>
      </w:r>
      <w:r w:rsidRPr="0069627A">
        <w:rPr>
          <w:szCs w:val="28"/>
          <w:lang w:val="en-US"/>
        </w:rPr>
        <w:sym w:font="Symbol" w:char="F0CE"/>
      </w:r>
      <w:r w:rsidRPr="0069627A">
        <w:rPr>
          <w:szCs w:val="28"/>
        </w:rPr>
        <w:t>(0,</w:t>
      </w:r>
      <w:r w:rsidRPr="0069627A">
        <w:rPr>
          <w:szCs w:val="28"/>
          <w:lang w:val="en-US"/>
        </w:rPr>
        <w:sym w:font="Symbol" w:char="F0A5"/>
      </w:r>
      <w:r w:rsidRPr="0069627A">
        <w:rPr>
          <w:szCs w:val="28"/>
        </w:rPr>
        <w:t>).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3) Пример: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1(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)=</w:t>
      </w:r>
      <w:r w:rsidRPr="0069627A">
        <w:rPr>
          <w:szCs w:val="28"/>
          <w:lang w:val="en-US"/>
        </w:rPr>
        <w:t>K</w:t>
      </w:r>
      <w:r w:rsidRPr="0069627A">
        <w:rPr>
          <w:szCs w:val="28"/>
        </w:rPr>
        <w:t>/(</w:t>
      </w:r>
      <w:r w:rsidRPr="0069627A">
        <w:rPr>
          <w:szCs w:val="28"/>
          <w:lang w:val="en-US"/>
        </w:rPr>
        <w:t>Ts</w:t>
      </w:r>
      <w:r w:rsidRPr="0069627A">
        <w:rPr>
          <w:szCs w:val="28"/>
        </w:rPr>
        <w:t xml:space="preserve">-1),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jw</w:t>
      </w:r>
      <w:proofErr w:type="spellEnd"/>
      <w:r w:rsidRPr="0069627A">
        <w:rPr>
          <w:szCs w:val="28"/>
        </w:rPr>
        <w:t>)=</w:t>
      </w:r>
      <w:r w:rsidRPr="0069627A">
        <w:rPr>
          <w:szCs w:val="28"/>
          <w:lang w:val="en-US"/>
        </w:rPr>
        <w:t>K</w:t>
      </w:r>
      <w:r w:rsidRPr="0069627A">
        <w:rPr>
          <w:szCs w:val="28"/>
        </w:rPr>
        <w:t>(</w:t>
      </w:r>
      <w:proofErr w:type="spellStart"/>
      <w:r w:rsidRPr="0069627A">
        <w:rPr>
          <w:szCs w:val="28"/>
          <w:lang w:val="en-US"/>
        </w:rPr>
        <w:t>Tjw</w:t>
      </w:r>
      <w:proofErr w:type="spellEnd"/>
      <w:r w:rsidRPr="0069627A">
        <w:rPr>
          <w:szCs w:val="28"/>
        </w:rPr>
        <w:t>+1)/(</w:t>
      </w:r>
      <w:proofErr w:type="spellStart"/>
      <w:r w:rsidRPr="0069627A">
        <w:rPr>
          <w:szCs w:val="28"/>
          <w:lang w:val="en-US"/>
        </w:rPr>
        <w:t>Tjw</w:t>
      </w:r>
      <w:proofErr w:type="spellEnd"/>
      <w:r w:rsidRPr="0069627A">
        <w:rPr>
          <w:szCs w:val="28"/>
        </w:rPr>
        <w:t>-1)(</w:t>
      </w:r>
      <w:proofErr w:type="spellStart"/>
      <w:r w:rsidRPr="0069627A">
        <w:rPr>
          <w:szCs w:val="28"/>
          <w:lang w:val="en-US"/>
        </w:rPr>
        <w:t>Tjw</w:t>
      </w:r>
      <w:proofErr w:type="spellEnd"/>
      <w:r w:rsidRPr="0069627A">
        <w:rPr>
          <w:szCs w:val="28"/>
        </w:rPr>
        <w:t>+1)=(-</w:t>
      </w:r>
      <w:r w:rsidRPr="0069627A">
        <w:rPr>
          <w:szCs w:val="28"/>
          <w:lang w:val="en-US"/>
        </w:rPr>
        <w:t>K</w:t>
      </w:r>
      <w:r w:rsidRPr="0069627A">
        <w:rPr>
          <w:szCs w:val="28"/>
        </w:rPr>
        <w:t>-</w:t>
      </w:r>
      <w:proofErr w:type="spellStart"/>
      <w:r w:rsidRPr="0069627A">
        <w:rPr>
          <w:szCs w:val="28"/>
          <w:lang w:val="en-US"/>
        </w:rPr>
        <w:t>jKTw</w:t>
      </w:r>
      <w:proofErr w:type="spellEnd"/>
      <w:r w:rsidRPr="0069627A">
        <w:rPr>
          <w:szCs w:val="28"/>
        </w:rPr>
        <w:t>)/(1+</w:t>
      </w:r>
      <w:r w:rsidRPr="0069627A">
        <w:rPr>
          <w:szCs w:val="28"/>
          <w:lang w:val="en-US"/>
        </w:rPr>
        <w:t>T</w:t>
      </w:r>
      <w:r w:rsidRPr="0069627A">
        <w:rPr>
          <w:szCs w:val="28"/>
          <w:vertAlign w:val="superscript"/>
        </w:rPr>
        <w:t>2</w:t>
      </w:r>
      <w:r w:rsidRPr="0069627A">
        <w:rPr>
          <w:szCs w:val="28"/>
          <w:lang w:val="en-US"/>
        </w:rPr>
        <w:t>w</w:t>
      </w:r>
      <w:r w:rsidRPr="0069627A">
        <w:rPr>
          <w:szCs w:val="28"/>
          <w:vertAlign w:val="superscript"/>
        </w:rPr>
        <w:t>2</w:t>
      </w:r>
      <w:r w:rsidRPr="0069627A">
        <w:rPr>
          <w:szCs w:val="28"/>
        </w:rPr>
        <w:t xml:space="preserve">). И действительная и мнимая части отрицательны при любом </w:t>
      </w:r>
      <w:r w:rsidRPr="0069627A">
        <w:rPr>
          <w:szCs w:val="28"/>
        </w:rPr>
        <w:sym w:font="Symbol" w:char="F076"/>
      </w:r>
      <w:r w:rsidRPr="0069627A">
        <w:rPr>
          <w:szCs w:val="28"/>
        </w:rPr>
        <w:t>.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noProof/>
          <w:szCs w:val="28"/>
        </w:rPr>
        <w:drawing>
          <wp:inline distT="0" distB="0" distL="0" distR="0">
            <wp:extent cx="2103049" cy="1447206"/>
            <wp:effectExtent l="19050" t="0" r="0" b="0"/>
            <wp:docPr id="14355" name="Рисунок 14355" descr="..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5" descr="..\1.bmp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98" cy="1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>Добавление каждого правого корня сдвигает годограф на -</w:t>
      </w:r>
      <w:r w:rsidRPr="0069627A">
        <w:rPr>
          <w:szCs w:val="28"/>
        </w:rPr>
        <w:sym w:font="Symbol" w:char="F070"/>
      </w:r>
      <w:r w:rsidRPr="0069627A">
        <w:rPr>
          <w:szCs w:val="28"/>
        </w:rPr>
        <w:t xml:space="preserve">. </w:t>
      </w:r>
      <w:r w:rsidRPr="0069627A">
        <w:rPr>
          <w:szCs w:val="28"/>
          <w:lang w:val="en-US"/>
        </w:rPr>
        <w:t>W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)=</w:t>
      </w:r>
      <w:r w:rsidRPr="0069627A">
        <w:rPr>
          <w:szCs w:val="28"/>
          <w:lang w:val="en-US"/>
        </w:rPr>
        <w:t>KN</w:t>
      </w:r>
      <w:r w:rsidRPr="0069627A">
        <w:rPr>
          <w:szCs w:val="28"/>
        </w:rPr>
        <w:t>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)/(</w:t>
      </w:r>
      <w:r w:rsidRPr="0069627A">
        <w:rPr>
          <w:szCs w:val="28"/>
          <w:lang w:val="en-US"/>
        </w:rPr>
        <w:t>Ts</w:t>
      </w:r>
      <w:r w:rsidRPr="0069627A">
        <w:rPr>
          <w:szCs w:val="28"/>
        </w:rPr>
        <w:t>-1)</w:t>
      </w:r>
      <w:r w:rsidRPr="0069627A">
        <w:rPr>
          <w:szCs w:val="28"/>
          <w:lang w:val="en-US"/>
        </w:rPr>
        <w:t>M</w:t>
      </w:r>
      <w:r w:rsidRPr="0069627A">
        <w:rPr>
          <w:szCs w:val="28"/>
        </w:rPr>
        <w:t>1(</w:t>
      </w:r>
      <w:r w:rsidRPr="0069627A">
        <w:rPr>
          <w:szCs w:val="28"/>
          <w:lang w:val="en-US"/>
        </w:rPr>
        <w:t>s</w:t>
      </w:r>
      <w:r w:rsidRPr="0069627A">
        <w:rPr>
          <w:szCs w:val="28"/>
        </w:rPr>
        <w:t>) – один (</w:t>
      </w:r>
      <w:r w:rsidRPr="0069627A">
        <w:rPr>
          <w:szCs w:val="28"/>
          <w:lang w:val="en-US"/>
        </w:rPr>
        <w:t>l</w:t>
      </w:r>
      <w:r w:rsidRPr="0069627A">
        <w:rPr>
          <w:szCs w:val="28"/>
        </w:rPr>
        <w:t>=1) правый корень.</w:t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noProof/>
          <w:szCs w:val="28"/>
        </w:rPr>
        <w:lastRenderedPageBreak/>
        <w:drawing>
          <wp:inline distT="0" distB="0" distL="0" distR="0">
            <wp:extent cx="3146538" cy="1794294"/>
            <wp:effectExtent l="19050" t="0" r="0" b="0"/>
            <wp:docPr id="14356" name="Рисунок 1435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6" descr="6.jp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68" cy="179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A" w:rsidRPr="0069627A" w:rsidRDefault="0069627A" w:rsidP="0069627A">
      <w:pPr>
        <w:jc w:val="both"/>
        <w:rPr>
          <w:szCs w:val="28"/>
        </w:rPr>
      </w:pPr>
      <w:r w:rsidRPr="0069627A">
        <w:rPr>
          <w:szCs w:val="28"/>
        </w:rPr>
        <w:t xml:space="preserve">Если разомкнутая цепь неустойчива и имеет </w:t>
      </w:r>
      <w:r w:rsidRPr="0069627A">
        <w:rPr>
          <w:szCs w:val="28"/>
          <w:lang w:val="en-US"/>
        </w:rPr>
        <w:t>l</w:t>
      </w:r>
      <w:r w:rsidRPr="0069627A">
        <w:rPr>
          <w:szCs w:val="28"/>
        </w:rPr>
        <w:t xml:space="preserve"> правых корней, то для устойчивости замкнутой системы необходимо и достаточно, чтобы разность между числом положительных и отрицательных переходов годографа ЧПФ разомкнутой цепи левее точки (-1, </w:t>
      </w:r>
      <w:r w:rsidRPr="0069627A">
        <w:rPr>
          <w:szCs w:val="28"/>
          <w:lang w:val="en-US"/>
        </w:rPr>
        <w:t>j</w:t>
      </w:r>
      <w:r w:rsidRPr="0069627A">
        <w:rPr>
          <w:szCs w:val="28"/>
        </w:rPr>
        <w:t xml:space="preserve">0) равнялась бы </w:t>
      </w:r>
      <w:r w:rsidRPr="0069627A">
        <w:rPr>
          <w:szCs w:val="28"/>
          <w:lang w:val="en-US"/>
        </w:rPr>
        <w:t>l</w:t>
      </w:r>
      <w:r w:rsidRPr="0069627A">
        <w:rPr>
          <w:szCs w:val="28"/>
        </w:rPr>
        <w:t xml:space="preserve">/2, где </w:t>
      </w:r>
      <w:r w:rsidRPr="0069627A">
        <w:rPr>
          <w:szCs w:val="28"/>
          <w:lang w:val="en-US"/>
        </w:rPr>
        <w:t>l</w:t>
      </w:r>
      <w:r w:rsidRPr="0069627A">
        <w:rPr>
          <w:szCs w:val="28"/>
        </w:rPr>
        <w:t xml:space="preserve">-число правых корней. </w:t>
      </w:r>
    </w:p>
    <w:p w:rsidR="0069627A" w:rsidRDefault="0069627A">
      <w:pPr>
        <w:rPr>
          <w:szCs w:val="28"/>
        </w:rPr>
      </w:pPr>
    </w:p>
    <w:p w:rsidR="0069627A" w:rsidRDefault="0069627A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69627A" w:rsidRPr="00D75F3F" w:rsidRDefault="0069627A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D75F3F">
        <w:rPr>
          <w:b/>
          <w:sz w:val="36"/>
          <w:szCs w:val="36"/>
        </w:rPr>
        <w:lastRenderedPageBreak/>
        <w:t>22.</w:t>
      </w:r>
      <w:r w:rsidR="00D75F3F" w:rsidRPr="00D75F3F">
        <w:rPr>
          <w:b/>
          <w:sz w:val="36"/>
          <w:szCs w:val="36"/>
        </w:rPr>
        <w:t xml:space="preserve"> </w:t>
      </w:r>
      <w:r w:rsidR="00D75F3F" w:rsidRPr="00D75F3F">
        <w:rPr>
          <w:b/>
          <w:sz w:val="36"/>
          <w:szCs w:val="36"/>
          <w:highlight w:val="lightGray"/>
        </w:rPr>
        <w:t>Прямые показатели качества процессов управления</w:t>
      </w:r>
    </w:p>
    <w:p w:rsidR="00A606F1" w:rsidRPr="00A606F1" w:rsidRDefault="00A606F1" w:rsidP="00A606F1">
      <w:pPr>
        <w:jc w:val="both"/>
        <w:rPr>
          <w:b/>
          <w:bCs/>
          <w:szCs w:val="28"/>
          <w:u w:val="single"/>
        </w:rPr>
      </w:pPr>
      <w:r w:rsidRPr="00A606F1">
        <w:rPr>
          <w:b/>
          <w:bCs/>
          <w:szCs w:val="28"/>
          <w:u w:val="single"/>
        </w:rPr>
        <w:t xml:space="preserve">Прямые методы оценки </w:t>
      </w:r>
      <w:proofErr w:type="spellStart"/>
      <w:r w:rsidRPr="00A606F1">
        <w:rPr>
          <w:b/>
          <w:bCs/>
          <w:szCs w:val="28"/>
          <w:u w:val="single"/>
        </w:rPr>
        <w:t>кач-ва</w:t>
      </w:r>
      <w:proofErr w:type="spellEnd"/>
      <w:r w:rsidRPr="00A606F1">
        <w:rPr>
          <w:b/>
          <w:bCs/>
          <w:szCs w:val="28"/>
          <w:u w:val="single"/>
        </w:rPr>
        <w:t xml:space="preserve">. Прямые методы оценки </w:t>
      </w:r>
      <w:proofErr w:type="spellStart"/>
      <w:r w:rsidRPr="00A606F1">
        <w:rPr>
          <w:b/>
          <w:bCs/>
          <w:szCs w:val="28"/>
          <w:u w:val="single"/>
        </w:rPr>
        <w:t>кач-ва</w:t>
      </w:r>
      <w:proofErr w:type="spellEnd"/>
      <w:r w:rsidRPr="00A606F1">
        <w:rPr>
          <w:b/>
          <w:bCs/>
          <w:szCs w:val="28"/>
          <w:u w:val="single"/>
        </w:rPr>
        <w:t>.</w:t>
      </w:r>
    </w:p>
    <w:p w:rsidR="00A606F1" w:rsidRPr="00A606F1" w:rsidRDefault="00A606F1" w:rsidP="00A606F1">
      <w:pPr>
        <w:jc w:val="both"/>
        <w:rPr>
          <w:szCs w:val="28"/>
        </w:rPr>
      </w:pPr>
      <w:r w:rsidRPr="00A606F1">
        <w:rPr>
          <w:noProof/>
          <w:szCs w:val="28"/>
        </w:rPr>
        <w:drawing>
          <wp:inline distT="0" distB="0" distL="0" distR="0">
            <wp:extent cx="1814909" cy="612476"/>
            <wp:effectExtent l="19050" t="0" r="0" b="0"/>
            <wp:docPr id="14397" name="Рисунок 14397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7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82" cy="6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6F1">
        <w:rPr>
          <w:szCs w:val="28"/>
        </w:rPr>
        <w:t xml:space="preserve"> </w:t>
      </w:r>
      <w:proofErr w:type="gramStart"/>
      <w:r w:rsidRPr="00A606F1">
        <w:rPr>
          <w:szCs w:val="28"/>
          <w:lang w:val="en-US"/>
        </w:rPr>
        <w:t>g</w:t>
      </w:r>
      <w:r w:rsidRPr="00A606F1">
        <w:rPr>
          <w:szCs w:val="28"/>
        </w:rPr>
        <w:t>(</w:t>
      </w:r>
      <w:proofErr w:type="gramEnd"/>
      <w:r w:rsidRPr="00A606F1">
        <w:rPr>
          <w:szCs w:val="28"/>
          <w:lang w:val="en-US"/>
        </w:rPr>
        <w:t>t</w:t>
      </w:r>
      <w:r w:rsidRPr="00A606F1">
        <w:rPr>
          <w:szCs w:val="28"/>
        </w:rPr>
        <w:t>)= 1{</w:t>
      </w:r>
      <w:r w:rsidRPr="00A606F1">
        <w:rPr>
          <w:szCs w:val="28"/>
          <w:lang w:val="en-US"/>
        </w:rPr>
        <w:t>t</w:t>
      </w:r>
      <w:r w:rsidRPr="00A606F1">
        <w:rPr>
          <w:szCs w:val="28"/>
        </w:rPr>
        <w:t xml:space="preserve">}; </w:t>
      </w:r>
      <w:r w:rsidRPr="00A606F1">
        <w:rPr>
          <w:szCs w:val="28"/>
          <w:lang w:val="en-US"/>
        </w:rPr>
        <w:t>x</w:t>
      </w:r>
      <w:r w:rsidRPr="00A606F1">
        <w:rPr>
          <w:szCs w:val="28"/>
        </w:rPr>
        <w:t>(</w:t>
      </w:r>
      <w:r w:rsidRPr="00A606F1">
        <w:rPr>
          <w:szCs w:val="28"/>
          <w:lang w:val="en-US"/>
        </w:rPr>
        <w:t>t</w:t>
      </w:r>
      <w:r w:rsidRPr="00A606F1">
        <w:rPr>
          <w:szCs w:val="28"/>
        </w:rPr>
        <w:t xml:space="preserve">)= </w:t>
      </w:r>
      <w:r w:rsidRPr="00A606F1">
        <w:rPr>
          <w:szCs w:val="28"/>
          <w:lang w:val="en-US"/>
        </w:rPr>
        <w:t>h</w:t>
      </w:r>
      <w:r w:rsidRPr="00A606F1">
        <w:rPr>
          <w:szCs w:val="28"/>
        </w:rPr>
        <w:t>{</w:t>
      </w:r>
      <w:r w:rsidRPr="00A606F1">
        <w:rPr>
          <w:szCs w:val="28"/>
          <w:lang w:val="en-US"/>
        </w:rPr>
        <w:t>t</w:t>
      </w:r>
      <w:r w:rsidRPr="00A606F1">
        <w:rPr>
          <w:szCs w:val="28"/>
        </w:rPr>
        <w:t>}.</w:t>
      </w:r>
    </w:p>
    <w:p w:rsidR="00A606F1" w:rsidRPr="00A606F1" w:rsidRDefault="00A606F1" w:rsidP="00A606F1">
      <w:pPr>
        <w:jc w:val="both"/>
        <w:rPr>
          <w:szCs w:val="28"/>
        </w:rPr>
      </w:pPr>
      <w:r w:rsidRPr="00A606F1">
        <w:rPr>
          <w:noProof/>
          <w:szCs w:val="28"/>
        </w:rPr>
        <w:drawing>
          <wp:inline distT="0" distB="0" distL="0" distR="0">
            <wp:extent cx="2428224" cy="1958196"/>
            <wp:effectExtent l="19050" t="0" r="0" b="0"/>
            <wp:docPr id="14398" name="Рисунок 14398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8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08" cy="19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6F1">
        <w:rPr>
          <w:szCs w:val="28"/>
        </w:rPr>
        <w:t xml:space="preserve">1)  время регулирования – время, за которое </w:t>
      </w:r>
      <w:proofErr w:type="spellStart"/>
      <w:r w:rsidRPr="00A606F1">
        <w:rPr>
          <w:szCs w:val="28"/>
        </w:rPr>
        <w:t>перех</w:t>
      </w:r>
      <w:proofErr w:type="spellEnd"/>
      <w:r w:rsidRPr="00A606F1">
        <w:rPr>
          <w:szCs w:val="28"/>
        </w:rPr>
        <w:t xml:space="preserve">. </w:t>
      </w:r>
      <w:proofErr w:type="spellStart"/>
      <w:r w:rsidRPr="00A606F1">
        <w:rPr>
          <w:szCs w:val="28"/>
        </w:rPr>
        <w:t>хар-ка</w:t>
      </w:r>
      <w:proofErr w:type="spellEnd"/>
      <w:r w:rsidRPr="00A606F1">
        <w:rPr>
          <w:szCs w:val="28"/>
        </w:rPr>
        <w:t xml:space="preserve"> входит в заданную трубку точности и уже не выходит из неё. 2) перерегулирование </w:t>
      </w:r>
      <w:r w:rsidRPr="00A606F1">
        <w:rPr>
          <w:szCs w:val="28"/>
        </w:rPr>
        <w:sym w:font="Symbol" w:char="F073"/>
      </w:r>
      <w:r w:rsidRPr="00A606F1">
        <w:rPr>
          <w:szCs w:val="28"/>
          <w:vertAlign w:val="subscript"/>
        </w:rPr>
        <w:t>1</w:t>
      </w:r>
      <w:r w:rsidRPr="00A606F1">
        <w:rPr>
          <w:szCs w:val="28"/>
        </w:rPr>
        <w:t>= (</w:t>
      </w:r>
      <w:proofErr w:type="spellStart"/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  <w:lang w:val="en-US"/>
        </w:rPr>
        <w:t>max</w:t>
      </w:r>
      <w:proofErr w:type="spellEnd"/>
      <w:r w:rsidRPr="00A606F1">
        <w:rPr>
          <w:szCs w:val="28"/>
          <w:vertAlign w:val="subscript"/>
        </w:rPr>
        <w:t>1</w:t>
      </w:r>
      <w:r w:rsidRPr="00A606F1">
        <w:rPr>
          <w:szCs w:val="28"/>
        </w:rPr>
        <w:t xml:space="preserve">- </w:t>
      </w:r>
      <w:proofErr w:type="gramStart"/>
      <w:r w:rsidRPr="00A606F1">
        <w:rPr>
          <w:szCs w:val="28"/>
          <w:lang w:val="en-US"/>
        </w:rPr>
        <w:t>h</w:t>
      </w:r>
      <w:proofErr w:type="gramEnd"/>
      <w:r w:rsidRPr="00A606F1">
        <w:rPr>
          <w:szCs w:val="28"/>
          <w:vertAlign w:val="subscript"/>
        </w:rPr>
        <w:t>уст</w:t>
      </w:r>
      <w:r w:rsidRPr="00A606F1">
        <w:rPr>
          <w:szCs w:val="28"/>
        </w:rPr>
        <w:t>)</w:t>
      </w:r>
      <w:r w:rsidRPr="00A606F1">
        <w:rPr>
          <w:szCs w:val="28"/>
        </w:rPr>
        <w:sym w:font="Symbol" w:char="F0D7"/>
      </w:r>
      <w:r w:rsidRPr="00A606F1">
        <w:rPr>
          <w:szCs w:val="28"/>
        </w:rPr>
        <w:t xml:space="preserve">100%/ </w:t>
      </w:r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</w:rPr>
        <w:t>уст</w:t>
      </w:r>
      <w:r w:rsidRPr="00A606F1">
        <w:rPr>
          <w:szCs w:val="28"/>
        </w:rPr>
        <w:t xml:space="preserve">. Задается допустимое перерегулирование. Если недопустимо, то </w:t>
      </w:r>
      <w:proofErr w:type="gramStart"/>
      <w:r w:rsidRPr="00A606F1">
        <w:rPr>
          <w:szCs w:val="28"/>
        </w:rPr>
        <w:t>апериодический</w:t>
      </w:r>
      <w:proofErr w:type="gramEnd"/>
      <w:r w:rsidRPr="00A606F1">
        <w:rPr>
          <w:szCs w:val="28"/>
        </w:rPr>
        <w:t xml:space="preserve"> </w:t>
      </w:r>
      <w:proofErr w:type="spellStart"/>
      <w:r w:rsidRPr="00A606F1">
        <w:rPr>
          <w:szCs w:val="28"/>
        </w:rPr>
        <w:t>хар</w:t>
      </w:r>
      <w:proofErr w:type="spellEnd"/>
      <w:r w:rsidRPr="00A606F1">
        <w:rPr>
          <w:szCs w:val="28"/>
        </w:rPr>
        <w:t xml:space="preserve">—р. </w:t>
      </w:r>
      <w:proofErr w:type="spellStart"/>
      <w:r w:rsidRPr="00A606F1">
        <w:rPr>
          <w:szCs w:val="28"/>
          <w:lang w:val="en-US"/>
        </w:rPr>
        <w:t>t</w:t>
      </w:r>
      <w:r w:rsidRPr="00A606F1">
        <w:rPr>
          <w:szCs w:val="28"/>
          <w:vertAlign w:val="subscript"/>
          <w:lang w:val="en-US"/>
        </w:rPr>
        <w:t>H</w:t>
      </w:r>
      <w:proofErr w:type="spellEnd"/>
      <w:r w:rsidRPr="00A606F1">
        <w:rPr>
          <w:szCs w:val="28"/>
        </w:rPr>
        <w:t xml:space="preserve"> – время нарастания переходного процесса. 3) степень </w:t>
      </w:r>
      <w:proofErr w:type="spellStart"/>
      <w:r w:rsidRPr="00A606F1">
        <w:rPr>
          <w:szCs w:val="28"/>
        </w:rPr>
        <w:t>колеб-ти</w:t>
      </w:r>
      <w:proofErr w:type="spellEnd"/>
      <w:r w:rsidRPr="00A606F1">
        <w:rPr>
          <w:szCs w:val="28"/>
        </w:rPr>
        <w:t xml:space="preserve"> Н= (</w:t>
      </w:r>
      <w:proofErr w:type="spellStart"/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  <w:lang w:val="en-US"/>
        </w:rPr>
        <w:t>max</w:t>
      </w:r>
      <w:proofErr w:type="spellEnd"/>
      <w:r w:rsidRPr="00A606F1">
        <w:rPr>
          <w:szCs w:val="28"/>
          <w:vertAlign w:val="subscript"/>
        </w:rPr>
        <w:t>1</w:t>
      </w:r>
      <w:r w:rsidRPr="00A606F1">
        <w:rPr>
          <w:szCs w:val="28"/>
        </w:rPr>
        <w:t xml:space="preserve">- </w:t>
      </w:r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</w:rPr>
        <w:t>уст</w:t>
      </w:r>
      <w:r w:rsidRPr="00A606F1">
        <w:rPr>
          <w:szCs w:val="28"/>
        </w:rPr>
        <w:t>)</w:t>
      </w:r>
      <w:r w:rsidRPr="00A606F1">
        <w:rPr>
          <w:szCs w:val="28"/>
        </w:rPr>
        <w:sym w:font="Symbol" w:char="F0D7"/>
      </w:r>
      <w:r w:rsidRPr="00A606F1">
        <w:rPr>
          <w:szCs w:val="28"/>
        </w:rPr>
        <w:t>100%/(</w:t>
      </w:r>
      <w:proofErr w:type="spellStart"/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  <w:lang w:val="en-US"/>
        </w:rPr>
        <w:t>max</w:t>
      </w:r>
      <w:proofErr w:type="spellEnd"/>
      <w:r w:rsidRPr="00A606F1">
        <w:rPr>
          <w:szCs w:val="28"/>
          <w:vertAlign w:val="subscript"/>
        </w:rPr>
        <w:t xml:space="preserve">2 </w:t>
      </w:r>
      <w:r w:rsidRPr="00A606F1">
        <w:rPr>
          <w:szCs w:val="28"/>
        </w:rPr>
        <w:t>-</w:t>
      </w:r>
      <w:r w:rsidRPr="00A606F1">
        <w:rPr>
          <w:szCs w:val="28"/>
          <w:lang w:val="en-US"/>
        </w:rPr>
        <w:t>h</w:t>
      </w:r>
      <w:r w:rsidRPr="00A606F1">
        <w:rPr>
          <w:szCs w:val="28"/>
          <w:vertAlign w:val="subscript"/>
        </w:rPr>
        <w:t>уст</w:t>
      </w:r>
      <w:r w:rsidRPr="00A606F1">
        <w:rPr>
          <w:szCs w:val="28"/>
        </w:rPr>
        <w:t>).</w:t>
      </w:r>
    </w:p>
    <w:p w:rsidR="00A606F1" w:rsidRPr="00A606F1" w:rsidRDefault="00A606F1" w:rsidP="00A606F1">
      <w:pPr>
        <w:jc w:val="both"/>
        <w:rPr>
          <w:szCs w:val="28"/>
        </w:rPr>
      </w:pPr>
      <w:r w:rsidRPr="00A606F1">
        <w:rPr>
          <w:noProof/>
          <w:szCs w:val="28"/>
        </w:rPr>
        <w:drawing>
          <wp:inline distT="0" distB="0" distL="0" distR="0">
            <wp:extent cx="3285444" cy="1423358"/>
            <wp:effectExtent l="19050" t="0" r="0" b="0"/>
            <wp:docPr id="14399" name="Рисунок 14399" descr="..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9" descr="..\2.bmp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3" cy="142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F1" w:rsidRDefault="00A606F1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D75F3F" w:rsidRPr="003C51CE" w:rsidRDefault="00A606F1" w:rsidP="00D75F3F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23.</w:t>
      </w:r>
      <w:r w:rsidR="00D75F3F" w:rsidRPr="003C51CE">
        <w:rPr>
          <w:b/>
          <w:sz w:val="36"/>
          <w:szCs w:val="36"/>
        </w:rPr>
        <w:t xml:space="preserve"> </w:t>
      </w:r>
      <w:r w:rsidR="00D75F3F" w:rsidRPr="003C51CE">
        <w:rPr>
          <w:b/>
          <w:sz w:val="36"/>
          <w:szCs w:val="36"/>
          <w:highlight w:val="lightGray"/>
        </w:rPr>
        <w:t>Косвенные показатели качества процессов управления. Корневые показатели</w:t>
      </w:r>
    </w:p>
    <w:p w:rsidR="0069627A" w:rsidRDefault="00A606F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588149" cy="6616461"/>
            <wp:effectExtent l="19050" t="0" r="3151" b="0"/>
            <wp:docPr id="16" name="Рисунок 14424" descr="D:\Study\3курс\2 семестр\ОТУ_\лекции\1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4" descr="D:\Study\3курс\2 семестр\ОТУ_\лекции\135.bmp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 t="3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49" cy="66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3F" w:rsidRDefault="00A606F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771640" cy="10101580"/>
            <wp:effectExtent l="19050" t="0" r="0" b="0"/>
            <wp:docPr id="14425" name="Рисунок 14425" descr="D:\Study\3курс\2 семестр\ОТУ_\лекции\1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5" descr="D:\Study\3курс\2 семестр\ОТУ_\лекции\136.bmp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77025" cy="10110470"/>
            <wp:effectExtent l="19050" t="0" r="9525" b="0"/>
            <wp:docPr id="14426" name="Рисунок 14426" descr="D:\Study\3курс\2 семестр\ОТУ_\лекции\1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6" descr="D:\Study\3курс\2 семестр\ОТУ_\лекции\137.bmp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65787" cy="6047117"/>
            <wp:effectExtent l="19050" t="0" r="1713" b="0"/>
            <wp:docPr id="14427" name="Рисунок 14427" descr="D:\Study\3курс\2 семестр\ОТУ_\лекции\1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7" descr="D:\Study\3курс\2 семестр\ОТУ_\лекции\138.bmp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 b="4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87" cy="604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3F" w:rsidRDefault="00D75F3F">
      <w:pPr>
        <w:spacing w:after="200" w:line="276" w:lineRule="auto"/>
        <w:rPr>
          <w:szCs w:val="28"/>
        </w:rPr>
      </w:pPr>
    </w:p>
    <w:p w:rsidR="00D75F3F" w:rsidRDefault="00D75F3F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79487F" w:rsidRPr="003C51CE" w:rsidRDefault="0079487F" w:rsidP="0079487F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 xml:space="preserve">25. </w:t>
      </w:r>
      <w:r w:rsidRPr="003C51CE">
        <w:rPr>
          <w:b/>
          <w:sz w:val="36"/>
          <w:szCs w:val="36"/>
          <w:highlight w:val="lightGray"/>
        </w:rPr>
        <w:t xml:space="preserve">Косвенные показатели качества процессов управления. Интегральные показатели </w:t>
      </w:r>
    </w:p>
    <w:p w:rsidR="0079487F" w:rsidRPr="003C51CE" w:rsidRDefault="0079487F" w:rsidP="0079487F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  <w:highlight w:val="lightGray"/>
        </w:rPr>
        <w:t>26. Улучшенный интегральный квадратичный показатель</w:t>
      </w:r>
    </w:p>
    <w:p w:rsidR="00D75F3F" w:rsidRDefault="00D75F3F">
      <w:pPr>
        <w:spacing w:after="200" w:line="276" w:lineRule="auto"/>
        <w:rPr>
          <w:szCs w:val="28"/>
        </w:rPr>
      </w:pPr>
      <w:r w:rsidRPr="00D75F3F">
        <w:rPr>
          <w:noProof/>
          <w:szCs w:val="28"/>
        </w:rPr>
        <w:drawing>
          <wp:inline distT="0" distB="0" distL="0" distR="0">
            <wp:extent cx="6665787" cy="3873260"/>
            <wp:effectExtent l="19050" t="0" r="1713" b="0"/>
            <wp:docPr id="21" name="Рисунок 14427" descr="D:\Study\3курс\2 семестр\ОТУ_\лекции\1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7" descr="D:\Study\3курс\2 семестр\ОТУ_\лекции\138.bmp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 t="6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87" cy="387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79487F" w:rsidRDefault="00A606F1">
      <w:pPr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927215" cy="10101580"/>
            <wp:effectExtent l="19050" t="0" r="6985" b="0"/>
            <wp:docPr id="14428" name="Рисунок 14428" descr="D:\Study\3курс\2 семестр\ОТУ_\лекции\1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8" descr="D:\Study\3курс\2 семестр\ОТУ_\лекции\139.bmp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68135" cy="10110470"/>
            <wp:effectExtent l="19050" t="0" r="0" b="0"/>
            <wp:docPr id="14429" name="Рисунок 14429" descr="D:\Study\3курс\2 семестр\ОТУ_\лекции\1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9" descr="D:\Study\3курс\2 семестр\ОТУ_\лекции\140.bmp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702425" cy="10110470"/>
            <wp:effectExtent l="19050" t="0" r="3175" b="0"/>
            <wp:docPr id="14430" name="Рисунок 14430" descr="D:\Study\3курс\2 семестр\ОТУ_\лекции\1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0" descr="D:\Study\3курс\2 семестр\ОТУ_\лекции\141.bmp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50990" cy="10110470"/>
            <wp:effectExtent l="19050" t="0" r="0" b="0"/>
            <wp:docPr id="14431" name="Рисунок 14431" descr="D:\Study\3курс\2 семестр\ОТУ_\лекции\1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1" descr="D:\Study\3курс\2 семестр\ОТУ_\лекции\142.bmp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598920" cy="10110470"/>
            <wp:effectExtent l="19050" t="0" r="0" b="0"/>
            <wp:docPr id="14432" name="Рисунок 14432" descr="D:\Study\3курс\2 семестр\ОТУ_\лекции\1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2" descr="D:\Study\3курс\2 семестр\ОТУ_\лекции\143.bmp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763385" cy="10110470"/>
            <wp:effectExtent l="19050" t="0" r="0" b="0"/>
            <wp:docPr id="14433" name="Рисунок 14433" descr="D:\Study\3курс\2 семестр\ОТУ_\лекции\1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3" descr="D:\Study\3курс\2 семестр\ОТУ_\лекции\144.bmp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73" w:rsidRPr="008104C7" w:rsidRDefault="0079487F" w:rsidP="00917873">
      <w:pPr>
        <w:spacing w:after="120"/>
        <w:ind w:left="357"/>
        <w:rPr>
          <w:b/>
          <w:sz w:val="36"/>
          <w:szCs w:val="36"/>
          <w:highlight w:val="lightGray"/>
        </w:rPr>
      </w:pPr>
      <w:r w:rsidRPr="008104C7">
        <w:rPr>
          <w:b/>
          <w:noProof/>
          <w:sz w:val="36"/>
          <w:szCs w:val="36"/>
        </w:rPr>
        <w:lastRenderedPageBreak/>
        <w:t xml:space="preserve">24. </w:t>
      </w:r>
      <w:r w:rsidR="00917873" w:rsidRPr="008104C7">
        <w:rPr>
          <w:b/>
          <w:sz w:val="36"/>
          <w:szCs w:val="36"/>
          <w:highlight w:val="lightGray"/>
        </w:rPr>
        <w:t xml:space="preserve">Косвенные показатели качества процессов управления. Частотные показатели </w:t>
      </w:r>
    </w:p>
    <w:p w:rsidR="0079487F" w:rsidRDefault="0079487F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6614664" cy="9497683"/>
            <wp:effectExtent l="19050" t="0" r="0" b="0"/>
            <wp:docPr id="22" name="Рисунок 14434" descr="D:\Study\3курс\2 семестр\ОТУ_\лекции\1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4" descr="D:\Study\3курс\2 семестр\ОТУ_\лекции\145.bmp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 t="1622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64" cy="949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F1" w:rsidRDefault="00A606F1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554279" cy="8284280"/>
            <wp:effectExtent l="19050" t="0" r="0" b="0"/>
            <wp:docPr id="14435" name="Рисунок 14435" descr="D:\Study\3курс\2 семестр\ОТУ_\лекции\1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5" descr="D:\Study\3курс\2 семестр\ОТУ_\лекции\146.bmp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 b="1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279" cy="82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F1" w:rsidRDefault="00A606F1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B959FE" w:rsidRPr="003C51CE" w:rsidRDefault="00B959FE" w:rsidP="00917873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27.</w:t>
      </w:r>
      <w:r w:rsidR="00917873" w:rsidRPr="003C51CE">
        <w:rPr>
          <w:b/>
          <w:sz w:val="36"/>
          <w:szCs w:val="36"/>
        </w:rPr>
        <w:t xml:space="preserve"> </w:t>
      </w:r>
      <w:r w:rsidR="00917873" w:rsidRPr="003C51CE">
        <w:rPr>
          <w:b/>
          <w:sz w:val="36"/>
          <w:szCs w:val="36"/>
          <w:highlight w:val="lightGray"/>
        </w:rPr>
        <w:t xml:space="preserve">Стабилизация </w:t>
      </w:r>
      <w:proofErr w:type="gramStart"/>
      <w:r w:rsidR="00917873" w:rsidRPr="003C51CE">
        <w:rPr>
          <w:b/>
          <w:sz w:val="36"/>
          <w:szCs w:val="36"/>
          <w:highlight w:val="lightGray"/>
        </w:rPr>
        <w:t>неустойчивых</w:t>
      </w:r>
      <w:proofErr w:type="gramEnd"/>
      <w:r w:rsidR="00917873" w:rsidRPr="003C51CE">
        <w:rPr>
          <w:b/>
          <w:sz w:val="36"/>
          <w:szCs w:val="36"/>
          <w:highlight w:val="lightGray"/>
        </w:rPr>
        <w:t xml:space="preserve"> ОУ. Операторный метод </w:t>
      </w:r>
    </w:p>
    <w:p w:rsidR="00A606F1" w:rsidRDefault="00B959F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692301" cy="3933645"/>
            <wp:effectExtent l="19050" t="0" r="0" b="0"/>
            <wp:docPr id="17" name="Рисунок 14436" descr="D:\Study\3курс\2 семестр\ОТУ_\лекции\16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6" descr="D:\Study\3курс\2 семестр\ОТУ_\лекции\166.bmp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 t="61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301" cy="39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FE" w:rsidRDefault="00B959FE" w:rsidP="00B959F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547485" cy="10101580"/>
            <wp:effectExtent l="19050" t="0" r="5715" b="0"/>
            <wp:docPr id="14437" name="Рисунок 14437" descr="D:\Study\3курс\2 семестр\ОТУ_\лекции\1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7" descr="D:\Study\3курс\2 семестр\ОТУ_\лекции\167.bmp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05930" cy="10101580"/>
            <wp:effectExtent l="19050" t="0" r="0" b="0"/>
            <wp:docPr id="14438" name="Рисунок 14438" descr="D:\Study\3курс\2 семестр\ОТУ_\лекции\1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8" descr="D:\Study\3курс\2 семестр\ОТУ_\лекции\168.bmp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918325" cy="10110470"/>
            <wp:effectExtent l="19050" t="0" r="0" b="0"/>
            <wp:docPr id="14439" name="Рисунок 14439" descr="D:\Study\3курс\2 семестр\ОТУ_\лекции\1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9" descr="D:\Study\3курс\2 семестр\ОТУ_\лекции\169.bmp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927215" cy="10101580"/>
            <wp:effectExtent l="19050" t="0" r="6985" b="0"/>
            <wp:docPr id="14440" name="Рисунок 14440" descr="D:\Study\3курс\2 семестр\ОТУ_\лекции\1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0" descr="D:\Study\3курс\2 семестр\ОТУ_\лекции\170.bmp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04445" cy="3469976"/>
            <wp:effectExtent l="19050" t="0" r="0" b="0"/>
            <wp:docPr id="14441" name="Рисунок 14441" descr="D:\Study\3курс\2 семестр\ОТУ_\лекции\1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1" descr="D:\Study\3курс\2 семестр\ОТУ_\лекции\171.bmp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b="6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45" cy="346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B959FE" w:rsidRPr="003C51CE" w:rsidRDefault="00B959FE" w:rsidP="00917873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28.</w:t>
      </w:r>
      <w:r w:rsidRPr="003C51CE">
        <w:rPr>
          <w:b/>
          <w:noProof/>
          <w:sz w:val="36"/>
          <w:szCs w:val="36"/>
        </w:rPr>
        <w:t xml:space="preserve"> </w:t>
      </w:r>
      <w:r w:rsidR="00917873" w:rsidRPr="003C51CE">
        <w:rPr>
          <w:b/>
          <w:sz w:val="36"/>
          <w:szCs w:val="36"/>
          <w:highlight w:val="lightGray"/>
        </w:rPr>
        <w:t>Стабилизация ОУ методом пространства состояний. Размещение собственных значений</w:t>
      </w:r>
    </w:p>
    <w:p w:rsidR="00B959FE" w:rsidRDefault="00B959F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04445" cy="6521570"/>
            <wp:effectExtent l="19050" t="0" r="0" b="0"/>
            <wp:docPr id="18" name="Рисунок 14442" descr="D:\Study\3курс\2 семестр\ОТУ_\лекции\1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2" descr="D:\Study\3курс\2 семестр\ОТУ_\лекции\171.bmp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 t="35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45" cy="652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FE" w:rsidRDefault="00B959F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659880" cy="10110470"/>
            <wp:effectExtent l="19050" t="0" r="7620" b="0"/>
            <wp:docPr id="14443" name="Рисунок 14443" descr="D:\Study\3курс\2 семестр\ОТУ_\лекции\1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3" descr="D:\Study\3курс\2 семестр\ОТУ_\лекции\172.bmp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668135" cy="10101580"/>
            <wp:effectExtent l="19050" t="0" r="0" b="0"/>
            <wp:docPr id="14444" name="Рисунок 14444" descr="D:\Study\3курс\2 семестр\ОТУ_\лекции\1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4" descr="D:\Study\3курс\2 семестр\ОТУ_\лекции\173.bmp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10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564630" cy="10110470"/>
            <wp:effectExtent l="19050" t="0" r="7620" b="0"/>
            <wp:docPr id="14445" name="Рисунок 14445" descr="D:\Study\3курс\2 семестр\ОТУ_\лекции\17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5" descr="D:\Study\3курс\2 семестр\ОТУ_\лекции\174.bmp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101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753058" cy="5548625"/>
            <wp:effectExtent l="19050" t="0" r="0" b="0"/>
            <wp:docPr id="14446" name="Рисунок 14446" descr="D:\Study\3курс\2 семестр\ОТУ_\лекции\1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6" descr="D:\Study\3курс\2 семестр\ОТУ_\лекции\175.bmp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b="4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58" cy="55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FE" w:rsidRDefault="00B959FE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B959FE" w:rsidRPr="003C51CE" w:rsidRDefault="00B959FE" w:rsidP="003C51CE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29.</w:t>
      </w:r>
      <w:r w:rsidRPr="003C51CE">
        <w:rPr>
          <w:b/>
          <w:noProof/>
          <w:sz w:val="36"/>
          <w:szCs w:val="36"/>
        </w:rPr>
        <w:t xml:space="preserve"> </w:t>
      </w:r>
      <w:r w:rsidR="003C51CE" w:rsidRPr="003C51CE">
        <w:rPr>
          <w:b/>
          <w:sz w:val="36"/>
          <w:szCs w:val="36"/>
          <w:highlight w:val="lightGray"/>
        </w:rPr>
        <w:t>АКОР</w:t>
      </w:r>
    </w:p>
    <w:p w:rsidR="00B959FE" w:rsidRDefault="00B959F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753058" cy="4520242"/>
            <wp:effectExtent l="19050" t="0" r="0" b="0"/>
            <wp:docPr id="19" name="Рисунок 14447" descr="D:\Study\3курс\2 семестр\ОТУ_\лекции\1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7" descr="D:\Study\3курс\2 семестр\ОТУ_\лекции\175.bmp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 t="5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058" cy="45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9FE" w:rsidRDefault="00B959FE" w:rsidP="00B959F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911508" cy="9713344"/>
            <wp:effectExtent l="19050" t="0" r="3642" b="0"/>
            <wp:docPr id="14448" name="Рисунок 14448" descr="D:\Study\3курс\2 семестр\ОТУ_\лекции\17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8" descr="D:\Study\3курс\2 семестр\ОТУ_\лекции\176.bmp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 b="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08" cy="971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page"/>
      </w:r>
    </w:p>
    <w:p w:rsidR="00BF3A06" w:rsidRPr="003C51CE" w:rsidRDefault="00B959FE" w:rsidP="003C51CE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30.</w:t>
      </w:r>
      <w:r w:rsidRPr="003C51CE">
        <w:rPr>
          <w:b/>
          <w:noProof/>
          <w:sz w:val="36"/>
          <w:szCs w:val="36"/>
        </w:rPr>
        <w:t xml:space="preserve"> </w:t>
      </w:r>
      <w:r w:rsidR="003C51CE" w:rsidRPr="003C51CE">
        <w:rPr>
          <w:b/>
          <w:sz w:val="36"/>
          <w:szCs w:val="36"/>
          <w:highlight w:val="lightGray"/>
        </w:rPr>
        <w:t xml:space="preserve">Наблюдатель состояний </w:t>
      </w:r>
    </w:p>
    <w:p w:rsidR="00B959FE" w:rsidRDefault="00B959F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787192" cy="9594897"/>
            <wp:effectExtent l="19050" t="0" r="0" b="0"/>
            <wp:docPr id="20" name="Рисунок 14449" descr="D:\Study\3курс\2 семестр\ОТУ_\лекции\1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9" descr="D:\Study\3курс\2 семестр\ОТУ_\лекции\177.bmp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 b="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192" cy="959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06" w:rsidRDefault="00B959FE" w:rsidP="00BF3A06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761313" cy="6360716"/>
            <wp:effectExtent l="19050" t="0" r="1437" b="0"/>
            <wp:docPr id="14450" name="Рисунок 14450" descr="D:\Study\3курс\2 семестр\ОТУ_\лекции\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0" descr="D:\Study\3курс\2 семестр\ОТУ_\лекции\178.bmp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 b="3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13" cy="636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A06">
        <w:rPr>
          <w:szCs w:val="28"/>
        </w:rPr>
        <w:br w:type="page"/>
      </w:r>
    </w:p>
    <w:p w:rsidR="00AB0628" w:rsidRPr="003C51CE" w:rsidRDefault="00AB0628" w:rsidP="003C51CE">
      <w:pPr>
        <w:spacing w:after="120"/>
        <w:ind w:left="357"/>
        <w:rPr>
          <w:b/>
          <w:sz w:val="36"/>
          <w:szCs w:val="36"/>
          <w:highlight w:val="lightGray"/>
        </w:rPr>
      </w:pPr>
      <w:r w:rsidRPr="003C51CE">
        <w:rPr>
          <w:b/>
          <w:sz w:val="36"/>
          <w:szCs w:val="36"/>
        </w:rPr>
        <w:lastRenderedPageBreak/>
        <w:t>32.</w:t>
      </w:r>
      <w:r w:rsidR="003C51CE" w:rsidRPr="003C51CE">
        <w:rPr>
          <w:b/>
          <w:sz w:val="36"/>
          <w:szCs w:val="36"/>
        </w:rPr>
        <w:t xml:space="preserve"> </w:t>
      </w:r>
      <w:r w:rsidR="003C51CE" w:rsidRPr="003C51CE">
        <w:rPr>
          <w:b/>
          <w:sz w:val="36"/>
          <w:szCs w:val="36"/>
          <w:highlight w:val="lightGray"/>
        </w:rPr>
        <w:t>Синтез СУ из условия подавления возмущений</w:t>
      </w:r>
    </w:p>
    <w:p w:rsidR="00B959FE" w:rsidRDefault="00AB0628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760042" cy="3106184"/>
            <wp:effectExtent l="19050" t="0" r="2708" b="0"/>
            <wp:docPr id="14451" name="Рисунок 14451" descr="D:\Study\3курс\2 семестр\ОТУ_\лекции\17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1" descr="D:\Study\3курс\2 семестр\ОТУ_\лекции\178.bmp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 t="64475" b="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042" cy="310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6519773" cy="5952227"/>
            <wp:effectExtent l="19050" t="0" r="0" b="0"/>
            <wp:docPr id="14452" name="Рисунок 14452" descr="D:\Study\3курс\2 семестр\ОТУ_\лекции\17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2" descr="D:\Study\3курс\2 семестр\ОТУ_\лекции\179.bmp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 t="1280" b="39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73" cy="595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A06">
        <w:rPr>
          <w:szCs w:val="28"/>
        </w:rPr>
        <w:t>.</w:t>
      </w:r>
    </w:p>
    <w:p w:rsidR="00BF3A06" w:rsidRPr="0069627A" w:rsidRDefault="00BF3A06">
      <w:pPr>
        <w:rPr>
          <w:szCs w:val="28"/>
        </w:rPr>
      </w:pPr>
    </w:p>
    <w:sectPr w:rsidR="00BF3A06" w:rsidRPr="0069627A" w:rsidSect="002B570E">
      <w:pgSz w:w="11906" w:h="16838"/>
      <w:pgMar w:top="85" w:right="566" w:bottom="82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ZurichCalligraphic">
    <w:altName w:val="Arial Unicode MS"/>
    <w:charset w:val="00"/>
    <w:family w:val="swiss"/>
    <w:pitch w:val="variable"/>
    <w:sig w:usb0="00000000" w:usb1="090E0000" w:usb2="00000010" w:usb3="00000000" w:csb0="001D0095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46B5F"/>
    <w:multiLevelType w:val="singleLevel"/>
    <w:tmpl w:val="D02476E2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>
    <w:nsid w:val="07922599"/>
    <w:multiLevelType w:val="singleLevel"/>
    <w:tmpl w:val="137031CA"/>
    <w:lvl w:ilvl="0">
      <w:start w:val="1"/>
      <w:numFmt w:val="decimal"/>
      <w:lvlText w:val="%1."/>
      <w:lvlJc w:val="left"/>
      <w:pPr>
        <w:tabs>
          <w:tab w:val="num" w:pos="1227"/>
        </w:tabs>
        <w:ind w:left="1227" w:hanging="660"/>
      </w:pPr>
      <w:rPr>
        <w:rFonts w:hint="default"/>
      </w:rPr>
    </w:lvl>
  </w:abstractNum>
  <w:abstractNum w:abstractNumId="2">
    <w:nsid w:val="113A16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32B0C2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C34452"/>
    <w:multiLevelType w:val="multilevel"/>
    <w:tmpl w:val="F75E8C72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27"/>
        </w:tabs>
        <w:ind w:left="272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5">
    <w:nsid w:val="1A0E447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C0813C3"/>
    <w:multiLevelType w:val="singleLevel"/>
    <w:tmpl w:val="BC1622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">
    <w:nsid w:val="22FD753B"/>
    <w:multiLevelType w:val="hybridMultilevel"/>
    <w:tmpl w:val="21F2A3A2"/>
    <w:lvl w:ilvl="0" w:tplc="237CA248">
      <w:start w:val="4"/>
      <w:numFmt w:val="decimal"/>
      <w:lvlText w:val="%1."/>
      <w:lvlJc w:val="left"/>
      <w:pPr>
        <w:tabs>
          <w:tab w:val="num" w:pos="741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90622B"/>
    <w:multiLevelType w:val="singleLevel"/>
    <w:tmpl w:val="B55622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2A704F45"/>
    <w:multiLevelType w:val="multilevel"/>
    <w:tmpl w:val="BCC0A81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9"/>
        </w:tabs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0">
    <w:nsid w:val="32786BB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62F71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7AC02AF"/>
    <w:multiLevelType w:val="singleLevel"/>
    <w:tmpl w:val="5880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39D56722"/>
    <w:multiLevelType w:val="singleLevel"/>
    <w:tmpl w:val="BC1622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>
    <w:nsid w:val="3BF27E9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D467493"/>
    <w:multiLevelType w:val="hybridMultilevel"/>
    <w:tmpl w:val="0BFE4D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C37DEA"/>
    <w:multiLevelType w:val="singleLevel"/>
    <w:tmpl w:val="7B56F348"/>
    <w:lvl w:ilvl="0">
      <w:start w:val="1"/>
      <w:numFmt w:val="decimal"/>
      <w:lvlText w:val="%1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7">
    <w:nsid w:val="46754191"/>
    <w:multiLevelType w:val="multilevel"/>
    <w:tmpl w:val="45B8F5D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18">
    <w:nsid w:val="47177A80"/>
    <w:multiLevelType w:val="singleLevel"/>
    <w:tmpl w:val="BC1622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4B03051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BE233A4"/>
    <w:multiLevelType w:val="multilevel"/>
    <w:tmpl w:val="6F70A0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55"/>
        </w:tabs>
        <w:ind w:left="1455" w:hanging="7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1">
    <w:nsid w:val="5DC92863"/>
    <w:multiLevelType w:val="singleLevel"/>
    <w:tmpl w:val="BC1622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2">
    <w:nsid w:val="6B810D9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75B85E9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6980A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78EB1B9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C384EB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4"/>
  </w:num>
  <w:num w:numId="5">
    <w:abstractNumId w:val="19"/>
  </w:num>
  <w:num w:numId="6">
    <w:abstractNumId w:val="21"/>
  </w:num>
  <w:num w:numId="7">
    <w:abstractNumId w:val="17"/>
  </w:num>
  <w:num w:numId="8">
    <w:abstractNumId w:val="9"/>
  </w:num>
  <w:num w:numId="9">
    <w:abstractNumId w:val="1"/>
  </w:num>
  <w:num w:numId="10">
    <w:abstractNumId w:val="20"/>
  </w:num>
  <w:num w:numId="11">
    <w:abstractNumId w:val="8"/>
  </w:num>
  <w:num w:numId="12">
    <w:abstractNumId w:val="0"/>
  </w:num>
  <w:num w:numId="13">
    <w:abstractNumId w:val="22"/>
  </w:num>
  <w:num w:numId="14">
    <w:abstractNumId w:val="24"/>
  </w:num>
  <w:num w:numId="15">
    <w:abstractNumId w:val="14"/>
  </w:num>
  <w:num w:numId="16">
    <w:abstractNumId w:val="23"/>
  </w:num>
  <w:num w:numId="17">
    <w:abstractNumId w:val="12"/>
  </w:num>
  <w:num w:numId="18">
    <w:abstractNumId w:val="13"/>
  </w:num>
  <w:num w:numId="19">
    <w:abstractNumId w:val="6"/>
  </w:num>
  <w:num w:numId="20">
    <w:abstractNumId w:val="18"/>
  </w:num>
  <w:num w:numId="21">
    <w:abstractNumId w:val="5"/>
  </w:num>
  <w:num w:numId="22">
    <w:abstractNumId w:val="3"/>
  </w:num>
  <w:num w:numId="23">
    <w:abstractNumId w:val="25"/>
  </w:num>
  <w:num w:numId="24">
    <w:abstractNumId w:val="2"/>
  </w:num>
  <w:num w:numId="25">
    <w:abstractNumId w:val="26"/>
  </w:num>
  <w:num w:numId="26">
    <w:abstractNumId w:val="10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F4B"/>
    <w:rsid w:val="00124973"/>
    <w:rsid w:val="001D4F4B"/>
    <w:rsid w:val="001E42E0"/>
    <w:rsid w:val="00232D31"/>
    <w:rsid w:val="00245555"/>
    <w:rsid w:val="00263353"/>
    <w:rsid w:val="002B570E"/>
    <w:rsid w:val="003C51CE"/>
    <w:rsid w:val="003E21F1"/>
    <w:rsid w:val="00511865"/>
    <w:rsid w:val="006156A1"/>
    <w:rsid w:val="00633A52"/>
    <w:rsid w:val="00670CEB"/>
    <w:rsid w:val="006715F5"/>
    <w:rsid w:val="0069627A"/>
    <w:rsid w:val="006E34AF"/>
    <w:rsid w:val="0072360C"/>
    <w:rsid w:val="00741527"/>
    <w:rsid w:val="00744722"/>
    <w:rsid w:val="0079487F"/>
    <w:rsid w:val="007D0EDD"/>
    <w:rsid w:val="008104C7"/>
    <w:rsid w:val="00893ED1"/>
    <w:rsid w:val="00917873"/>
    <w:rsid w:val="0092063D"/>
    <w:rsid w:val="00A0024B"/>
    <w:rsid w:val="00A15EE6"/>
    <w:rsid w:val="00A606F1"/>
    <w:rsid w:val="00A87F05"/>
    <w:rsid w:val="00AA73CD"/>
    <w:rsid w:val="00AB0628"/>
    <w:rsid w:val="00B80DC9"/>
    <w:rsid w:val="00B93464"/>
    <w:rsid w:val="00B93466"/>
    <w:rsid w:val="00B959FE"/>
    <w:rsid w:val="00BF0869"/>
    <w:rsid w:val="00BF3A06"/>
    <w:rsid w:val="00CC61B7"/>
    <w:rsid w:val="00D00D89"/>
    <w:rsid w:val="00D75F3F"/>
    <w:rsid w:val="00D81261"/>
    <w:rsid w:val="00DC10A3"/>
    <w:rsid w:val="00DC37BE"/>
    <w:rsid w:val="00DF3041"/>
    <w:rsid w:val="00F1216D"/>
    <w:rsid w:val="00F330C8"/>
    <w:rsid w:val="00F67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EE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118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124973"/>
    <w:pPr>
      <w:keepNext/>
      <w:ind w:left="567" w:firstLine="567"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86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86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15EE6"/>
    <w:pPr>
      <w:spacing w:before="120"/>
      <w:ind w:firstLine="567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A15E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A15EE6"/>
    <w:pPr>
      <w:spacing w:before="180"/>
      <w:ind w:left="567"/>
      <w:jc w:val="both"/>
    </w:pPr>
    <w:rPr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15EE6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21">
    <w:name w:val="Body Text Indent 2"/>
    <w:basedOn w:val="a"/>
    <w:link w:val="22"/>
    <w:semiHidden/>
    <w:unhideWhenUsed/>
    <w:rsid w:val="00A15EE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5E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B93466"/>
    <w:pPr>
      <w:spacing w:after="120"/>
    </w:pPr>
  </w:style>
  <w:style w:type="character" w:customStyle="1" w:styleId="a6">
    <w:name w:val="Основной текст Знак"/>
    <w:basedOn w:val="a0"/>
    <w:link w:val="a5"/>
    <w:semiHidden/>
    <w:rsid w:val="00B9346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2497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156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6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118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11865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11865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styleId="a9">
    <w:name w:val="page number"/>
    <w:basedOn w:val="a0"/>
    <w:semiHidden/>
    <w:rsid w:val="00511865"/>
  </w:style>
  <w:style w:type="paragraph" w:styleId="aa">
    <w:name w:val="header"/>
    <w:basedOn w:val="a"/>
    <w:link w:val="ab"/>
    <w:semiHidden/>
    <w:rsid w:val="00511865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semiHidden/>
    <w:rsid w:val="005118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51186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118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c">
    <w:name w:val="норм.б/отступа"/>
    <w:basedOn w:val="a"/>
    <w:next w:val="a"/>
    <w:rsid w:val="00511865"/>
    <w:pPr>
      <w:spacing w:line="240" w:lineRule="atLeast"/>
      <w:jc w:val="both"/>
    </w:pPr>
    <w:rPr>
      <w:sz w:val="20"/>
    </w:rPr>
  </w:style>
  <w:style w:type="paragraph" w:styleId="ad">
    <w:name w:val="caption"/>
    <w:basedOn w:val="a"/>
    <w:next w:val="a"/>
    <w:qFormat/>
    <w:rsid w:val="00511865"/>
    <w:pPr>
      <w:jc w:val="center"/>
    </w:pPr>
    <w:rPr>
      <w:sz w:val="24"/>
    </w:rPr>
  </w:style>
  <w:style w:type="paragraph" w:styleId="ae">
    <w:name w:val="footer"/>
    <w:basedOn w:val="a"/>
    <w:link w:val="af"/>
    <w:uiPriority w:val="99"/>
    <w:semiHidden/>
    <w:unhideWhenUsed/>
    <w:rsid w:val="005118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5118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511865"/>
    <w:pPr>
      <w:spacing w:line="276" w:lineRule="auto"/>
      <w:outlineLvl w:val="9"/>
    </w:pPr>
    <w:rPr>
      <w:lang w:eastAsia="en-US"/>
    </w:rPr>
  </w:style>
  <w:style w:type="paragraph" w:styleId="25">
    <w:name w:val="toc 2"/>
    <w:basedOn w:val="a"/>
    <w:next w:val="a"/>
    <w:autoRedefine/>
    <w:uiPriority w:val="39"/>
    <w:unhideWhenUsed/>
    <w:rsid w:val="00511865"/>
    <w:pPr>
      <w:spacing w:after="100"/>
      <w:ind w:left="280"/>
    </w:pPr>
  </w:style>
  <w:style w:type="paragraph" w:styleId="33">
    <w:name w:val="toc 3"/>
    <w:basedOn w:val="a"/>
    <w:next w:val="a"/>
    <w:autoRedefine/>
    <w:uiPriority w:val="39"/>
    <w:unhideWhenUsed/>
    <w:rsid w:val="00511865"/>
    <w:pPr>
      <w:spacing w:after="100"/>
      <w:ind w:left="560"/>
    </w:pPr>
  </w:style>
  <w:style w:type="paragraph" w:styleId="11">
    <w:name w:val="toc 1"/>
    <w:basedOn w:val="a"/>
    <w:next w:val="a"/>
    <w:autoRedefine/>
    <w:uiPriority w:val="39"/>
    <w:unhideWhenUsed/>
    <w:rsid w:val="00511865"/>
    <w:pPr>
      <w:spacing w:after="100"/>
    </w:pPr>
  </w:style>
  <w:style w:type="character" w:styleId="af1">
    <w:name w:val="Hyperlink"/>
    <w:basedOn w:val="a0"/>
    <w:uiPriority w:val="99"/>
    <w:unhideWhenUsed/>
    <w:rsid w:val="00511865"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511865"/>
    <w:rPr>
      <w:sz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5118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11865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511865"/>
    <w:rPr>
      <w:sz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5118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uiPriority w:val="99"/>
    <w:semiHidden/>
    <w:unhideWhenUsed/>
    <w:rsid w:val="00511865"/>
    <w:rPr>
      <w:vertAlign w:val="superscript"/>
    </w:rPr>
  </w:style>
  <w:style w:type="paragraph" w:styleId="af8">
    <w:name w:val="List Paragraph"/>
    <w:basedOn w:val="a"/>
    <w:uiPriority w:val="34"/>
    <w:qFormat/>
    <w:rsid w:val="007447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2.bin"/><Relationship Id="rId21" Type="http://schemas.openxmlformats.org/officeDocument/2006/relationships/image" Target="media/image8.png"/><Relationship Id="rId42" Type="http://schemas.openxmlformats.org/officeDocument/2006/relationships/image" Target="media/image23.wmf"/><Relationship Id="rId63" Type="http://schemas.openxmlformats.org/officeDocument/2006/relationships/oleObject" Target="embeddings/oleObject25.bin"/><Relationship Id="rId84" Type="http://schemas.openxmlformats.org/officeDocument/2006/relationships/image" Target="media/image52.png"/><Relationship Id="rId138" Type="http://schemas.openxmlformats.org/officeDocument/2006/relationships/image" Target="media/image88.wmf"/><Relationship Id="rId159" Type="http://schemas.openxmlformats.org/officeDocument/2006/relationships/image" Target="media/image104.wmf"/><Relationship Id="rId170" Type="http://schemas.openxmlformats.org/officeDocument/2006/relationships/image" Target="media/image114.jpeg"/><Relationship Id="rId191" Type="http://schemas.openxmlformats.org/officeDocument/2006/relationships/image" Target="media/image135.png"/><Relationship Id="rId196" Type="http://schemas.openxmlformats.org/officeDocument/2006/relationships/image" Target="media/image140.png"/><Relationship Id="rId200" Type="http://schemas.openxmlformats.org/officeDocument/2006/relationships/image" Target="media/image144.png"/><Relationship Id="rId16" Type="http://schemas.openxmlformats.org/officeDocument/2006/relationships/image" Target="media/image6.wmf"/><Relationship Id="rId107" Type="http://schemas.openxmlformats.org/officeDocument/2006/relationships/image" Target="media/image75.png"/><Relationship Id="rId11" Type="http://schemas.openxmlformats.org/officeDocument/2006/relationships/oleObject" Target="embeddings/oleObject3.bin"/><Relationship Id="rId32" Type="http://schemas.openxmlformats.org/officeDocument/2006/relationships/image" Target="media/image17.png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1.wmf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102" Type="http://schemas.openxmlformats.org/officeDocument/2006/relationships/image" Target="media/image70.png"/><Relationship Id="rId123" Type="http://schemas.openxmlformats.org/officeDocument/2006/relationships/oleObject" Target="embeddings/oleObject36.bin"/><Relationship Id="rId128" Type="http://schemas.openxmlformats.org/officeDocument/2006/relationships/image" Target="media/image84.wmf"/><Relationship Id="rId144" Type="http://schemas.openxmlformats.org/officeDocument/2006/relationships/image" Target="media/image91.wmf"/><Relationship Id="rId149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160" Type="http://schemas.openxmlformats.org/officeDocument/2006/relationships/oleObject" Target="embeddings/oleObject51.bin"/><Relationship Id="rId165" Type="http://schemas.openxmlformats.org/officeDocument/2006/relationships/image" Target="media/image109.png"/><Relationship Id="rId181" Type="http://schemas.openxmlformats.org/officeDocument/2006/relationships/image" Target="media/image125.png"/><Relationship Id="rId186" Type="http://schemas.openxmlformats.org/officeDocument/2006/relationships/image" Target="media/image130.png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43" Type="http://schemas.openxmlformats.org/officeDocument/2006/relationships/oleObject" Target="embeddings/oleObject15.bin"/><Relationship Id="rId48" Type="http://schemas.openxmlformats.org/officeDocument/2006/relationships/image" Target="media/image26.wmf"/><Relationship Id="rId64" Type="http://schemas.openxmlformats.org/officeDocument/2006/relationships/image" Target="media/image34.wmf"/><Relationship Id="rId69" Type="http://schemas.openxmlformats.org/officeDocument/2006/relationships/image" Target="media/image37.png"/><Relationship Id="rId113" Type="http://schemas.openxmlformats.org/officeDocument/2006/relationships/oleObject" Target="embeddings/oleObject30.bin"/><Relationship Id="rId118" Type="http://schemas.openxmlformats.org/officeDocument/2006/relationships/oleObject" Target="embeddings/oleObject33.bin"/><Relationship Id="rId134" Type="http://schemas.openxmlformats.org/officeDocument/2006/relationships/image" Target="media/image87.png"/><Relationship Id="rId139" Type="http://schemas.openxmlformats.org/officeDocument/2006/relationships/oleObject" Target="embeddings/oleObject46.bin"/><Relationship Id="rId80" Type="http://schemas.openxmlformats.org/officeDocument/2006/relationships/image" Target="media/image48.png"/><Relationship Id="rId85" Type="http://schemas.openxmlformats.org/officeDocument/2006/relationships/image" Target="media/image53.png"/><Relationship Id="rId150" Type="http://schemas.openxmlformats.org/officeDocument/2006/relationships/image" Target="media/image95.png"/><Relationship Id="rId155" Type="http://schemas.openxmlformats.org/officeDocument/2006/relationships/image" Target="media/image100.png"/><Relationship Id="rId171" Type="http://schemas.openxmlformats.org/officeDocument/2006/relationships/image" Target="media/image115.png"/><Relationship Id="rId176" Type="http://schemas.openxmlformats.org/officeDocument/2006/relationships/image" Target="media/image120.png"/><Relationship Id="rId192" Type="http://schemas.openxmlformats.org/officeDocument/2006/relationships/image" Target="media/image136.png"/><Relationship Id="rId197" Type="http://schemas.openxmlformats.org/officeDocument/2006/relationships/image" Target="media/image141.png"/><Relationship Id="rId201" Type="http://schemas.openxmlformats.org/officeDocument/2006/relationships/image" Target="media/image145.png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image" Target="media/image18.png"/><Relationship Id="rId38" Type="http://schemas.openxmlformats.org/officeDocument/2006/relationships/image" Target="media/image21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71.png"/><Relationship Id="rId108" Type="http://schemas.openxmlformats.org/officeDocument/2006/relationships/image" Target="media/image76.png"/><Relationship Id="rId124" Type="http://schemas.openxmlformats.org/officeDocument/2006/relationships/oleObject" Target="embeddings/oleObject37.bin"/><Relationship Id="rId129" Type="http://schemas.openxmlformats.org/officeDocument/2006/relationships/oleObject" Target="embeddings/oleObject40.bin"/><Relationship Id="rId54" Type="http://schemas.openxmlformats.org/officeDocument/2006/relationships/image" Target="media/image29.wmf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40" Type="http://schemas.openxmlformats.org/officeDocument/2006/relationships/image" Target="media/image89.wmf"/><Relationship Id="rId145" Type="http://schemas.openxmlformats.org/officeDocument/2006/relationships/oleObject" Target="embeddings/oleObject49.bin"/><Relationship Id="rId161" Type="http://schemas.openxmlformats.org/officeDocument/2006/relationships/image" Target="media/image105.wmf"/><Relationship Id="rId166" Type="http://schemas.openxmlformats.org/officeDocument/2006/relationships/image" Target="media/image110.jpeg"/><Relationship Id="rId182" Type="http://schemas.openxmlformats.org/officeDocument/2006/relationships/image" Target="media/image126.png"/><Relationship Id="rId187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79.wmf"/><Relationship Id="rId119" Type="http://schemas.openxmlformats.org/officeDocument/2006/relationships/oleObject" Target="embeddings/oleObject34.bin"/><Relationship Id="rId44" Type="http://schemas.openxmlformats.org/officeDocument/2006/relationships/image" Target="media/image24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9.png"/><Relationship Id="rId86" Type="http://schemas.openxmlformats.org/officeDocument/2006/relationships/image" Target="media/image54.png"/><Relationship Id="rId130" Type="http://schemas.openxmlformats.org/officeDocument/2006/relationships/image" Target="media/image85.wmf"/><Relationship Id="rId135" Type="http://schemas.openxmlformats.org/officeDocument/2006/relationships/oleObject" Target="embeddings/oleObject43.bin"/><Relationship Id="rId151" Type="http://schemas.openxmlformats.org/officeDocument/2006/relationships/image" Target="media/image96.png"/><Relationship Id="rId156" Type="http://schemas.openxmlformats.org/officeDocument/2006/relationships/image" Target="media/image101.png"/><Relationship Id="rId177" Type="http://schemas.openxmlformats.org/officeDocument/2006/relationships/image" Target="media/image121.png"/><Relationship Id="rId198" Type="http://schemas.openxmlformats.org/officeDocument/2006/relationships/image" Target="media/image142.png"/><Relationship Id="rId172" Type="http://schemas.openxmlformats.org/officeDocument/2006/relationships/image" Target="media/image116.jpeg"/><Relationship Id="rId193" Type="http://schemas.openxmlformats.org/officeDocument/2006/relationships/image" Target="media/image137.png"/><Relationship Id="rId202" Type="http://schemas.openxmlformats.org/officeDocument/2006/relationships/fontTable" Target="fontTable.xml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3.bin"/><Relationship Id="rId109" Type="http://schemas.openxmlformats.org/officeDocument/2006/relationships/image" Target="media/image77.wmf"/><Relationship Id="rId34" Type="http://schemas.openxmlformats.org/officeDocument/2006/relationships/image" Target="media/image19.png"/><Relationship Id="rId50" Type="http://schemas.openxmlformats.org/officeDocument/2006/relationships/image" Target="media/image27.wmf"/><Relationship Id="rId55" Type="http://schemas.openxmlformats.org/officeDocument/2006/relationships/oleObject" Target="embeddings/oleObject21.bin"/><Relationship Id="rId76" Type="http://schemas.openxmlformats.org/officeDocument/2006/relationships/image" Target="media/image44.png"/><Relationship Id="rId97" Type="http://schemas.openxmlformats.org/officeDocument/2006/relationships/image" Target="media/image65.png"/><Relationship Id="rId104" Type="http://schemas.openxmlformats.org/officeDocument/2006/relationships/image" Target="media/image72.png"/><Relationship Id="rId120" Type="http://schemas.openxmlformats.org/officeDocument/2006/relationships/image" Target="media/image81.wmf"/><Relationship Id="rId125" Type="http://schemas.openxmlformats.org/officeDocument/2006/relationships/oleObject" Target="embeddings/oleObject38.bin"/><Relationship Id="rId141" Type="http://schemas.openxmlformats.org/officeDocument/2006/relationships/oleObject" Target="embeddings/oleObject47.bin"/><Relationship Id="rId146" Type="http://schemas.openxmlformats.org/officeDocument/2006/relationships/image" Target="media/image92.wmf"/><Relationship Id="rId167" Type="http://schemas.openxmlformats.org/officeDocument/2006/relationships/image" Target="media/image111.jpeg"/><Relationship Id="rId188" Type="http://schemas.openxmlformats.org/officeDocument/2006/relationships/image" Target="media/image132.png"/><Relationship Id="rId7" Type="http://schemas.openxmlformats.org/officeDocument/2006/relationships/oleObject" Target="embeddings/oleObject1.bin"/><Relationship Id="rId71" Type="http://schemas.openxmlformats.org/officeDocument/2006/relationships/image" Target="media/image39.png"/><Relationship Id="rId92" Type="http://schemas.openxmlformats.org/officeDocument/2006/relationships/image" Target="media/image60.png"/><Relationship Id="rId162" Type="http://schemas.openxmlformats.org/officeDocument/2006/relationships/image" Target="media/image106.png"/><Relationship Id="rId183" Type="http://schemas.openxmlformats.org/officeDocument/2006/relationships/image" Target="media/image12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2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5.wmf"/><Relationship Id="rId87" Type="http://schemas.openxmlformats.org/officeDocument/2006/relationships/image" Target="media/image55.png"/><Relationship Id="rId110" Type="http://schemas.openxmlformats.org/officeDocument/2006/relationships/oleObject" Target="embeddings/oleObject28.bin"/><Relationship Id="rId115" Type="http://schemas.openxmlformats.org/officeDocument/2006/relationships/oleObject" Target="embeddings/oleObject31.bin"/><Relationship Id="rId131" Type="http://schemas.openxmlformats.org/officeDocument/2006/relationships/oleObject" Target="embeddings/oleObject41.bin"/><Relationship Id="rId136" Type="http://schemas.openxmlformats.org/officeDocument/2006/relationships/oleObject" Target="embeddings/oleObject44.bin"/><Relationship Id="rId157" Type="http://schemas.openxmlformats.org/officeDocument/2006/relationships/image" Target="media/image102.png"/><Relationship Id="rId178" Type="http://schemas.openxmlformats.org/officeDocument/2006/relationships/image" Target="media/image122.png"/><Relationship Id="rId61" Type="http://schemas.openxmlformats.org/officeDocument/2006/relationships/oleObject" Target="embeddings/oleObject24.bin"/><Relationship Id="rId82" Type="http://schemas.openxmlformats.org/officeDocument/2006/relationships/image" Target="media/image50.png"/><Relationship Id="rId152" Type="http://schemas.openxmlformats.org/officeDocument/2006/relationships/image" Target="media/image97.png"/><Relationship Id="rId173" Type="http://schemas.openxmlformats.org/officeDocument/2006/relationships/image" Target="media/image117.png"/><Relationship Id="rId194" Type="http://schemas.openxmlformats.org/officeDocument/2006/relationships/image" Target="media/image138.png"/><Relationship Id="rId199" Type="http://schemas.openxmlformats.org/officeDocument/2006/relationships/image" Target="media/image143.png"/><Relationship Id="rId203" Type="http://schemas.openxmlformats.org/officeDocument/2006/relationships/theme" Target="theme/theme1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1.bin"/><Relationship Id="rId56" Type="http://schemas.openxmlformats.org/officeDocument/2006/relationships/image" Target="media/image30.wmf"/><Relationship Id="rId77" Type="http://schemas.openxmlformats.org/officeDocument/2006/relationships/image" Target="media/image45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image" Target="media/image83.wmf"/><Relationship Id="rId147" Type="http://schemas.openxmlformats.org/officeDocument/2006/relationships/oleObject" Target="embeddings/oleObject50.bin"/><Relationship Id="rId168" Type="http://schemas.openxmlformats.org/officeDocument/2006/relationships/image" Target="media/image112.jpeg"/><Relationship Id="rId8" Type="http://schemas.openxmlformats.org/officeDocument/2006/relationships/image" Target="media/image2.png"/><Relationship Id="rId51" Type="http://schemas.openxmlformats.org/officeDocument/2006/relationships/oleObject" Target="embeddings/oleObject19.bin"/><Relationship Id="rId72" Type="http://schemas.openxmlformats.org/officeDocument/2006/relationships/image" Target="media/image40.pn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121" Type="http://schemas.openxmlformats.org/officeDocument/2006/relationships/oleObject" Target="embeddings/oleObject35.bin"/><Relationship Id="rId142" Type="http://schemas.openxmlformats.org/officeDocument/2006/relationships/image" Target="media/image90.png"/><Relationship Id="rId163" Type="http://schemas.openxmlformats.org/officeDocument/2006/relationships/image" Target="media/image107.png"/><Relationship Id="rId184" Type="http://schemas.openxmlformats.org/officeDocument/2006/relationships/image" Target="media/image128.png"/><Relationship Id="rId189" Type="http://schemas.openxmlformats.org/officeDocument/2006/relationships/image" Target="media/image133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5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80.png"/><Relationship Id="rId137" Type="http://schemas.openxmlformats.org/officeDocument/2006/relationships/oleObject" Target="embeddings/oleObject45.bin"/><Relationship Id="rId158" Type="http://schemas.openxmlformats.org/officeDocument/2006/relationships/image" Target="media/image103.pn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62" Type="http://schemas.openxmlformats.org/officeDocument/2006/relationships/image" Target="media/image33.wmf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oleObject" Target="embeddings/oleObject29.bin"/><Relationship Id="rId132" Type="http://schemas.openxmlformats.org/officeDocument/2006/relationships/image" Target="media/image86.wmf"/><Relationship Id="rId153" Type="http://schemas.openxmlformats.org/officeDocument/2006/relationships/image" Target="media/image98.png"/><Relationship Id="rId174" Type="http://schemas.openxmlformats.org/officeDocument/2006/relationships/image" Target="media/image118.png"/><Relationship Id="rId179" Type="http://schemas.openxmlformats.org/officeDocument/2006/relationships/image" Target="media/image123.png"/><Relationship Id="rId195" Type="http://schemas.openxmlformats.org/officeDocument/2006/relationships/image" Target="media/image139.png"/><Relationship Id="rId190" Type="http://schemas.openxmlformats.org/officeDocument/2006/relationships/image" Target="media/image134.png"/><Relationship Id="rId15" Type="http://schemas.openxmlformats.org/officeDocument/2006/relationships/oleObject" Target="embeddings/oleObject5.bin"/><Relationship Id="rId36" Type="http://schemas.openxmlformats.org/officeDocument/2006/relationships/image" Target="media/image20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74.png"/><Relationship Id="rId127" Type="http://schemas.openxmlformats.org/officeDocument/2006/relationships/oleObject" Target="embeddings/oleObject39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52" Type="http://schemas.openxmlformats.org/officeDocument/2006/relationships/image" Target="media/image28.wmf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image" Target="media/image82.wmf"/><Relationship Id="rId143" Type="http://schemas.openxmlformats.org/officeDocument/2006/relationships/oleObject" Target="embeddings/oleObject48.bin"/><Relationship Id="rId148" Type="http://schemas.openxmlformats.org/officeDocument/2006/relationships/image" Target="media/image93.png"/><Relationship Id="rId164" Type="http://schemas.openxmlformats.org/officeDocument/2006/relationships/image" Target="media/image108.png"/><Relationship Id="rId169" Type="http://schemas.openxmlformats.org/officeDocument/2006/relationships/image" Target="media/image113.jpeg"/><Relationship Id="rId185" Type="http://schemas.openxmlformats.org/officeDocument/2006/relationships/image" Target="media/image129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24.png"/><Relationship Id="rId26" Type="http://schemas.openxmlformats.org/officeDocument/2006/relationships/image" Target="media/image12.png"/><Relationship Id="rId47" Type="http://schemas.openxmlformats.org/officeDocument/2006/relationships/oleObject" Target="embeddings/oleObject17.bin"/><Relationship Id="rId68" Type="http://schemas.openxmlformats.org/officeDocument/2006/relationships/image" Target="media/image36.png"/><Relationship Id="rId89" Type="http://schemas.openxmlformats.org/officeDocument/2006/relationships/image" Target="media/image57.png"/><Relationship Id="rId112" Type="http://schemas.openxmlformats.org/officeDocument/2006/relationships/image" Target="media/image78.wmf"/><Relationship Id="rId133" Type="http://schemas.openxmlformats.org/officeDocument/2006/relationships/oleObject" Target="embeddings/oleObject42.bin"/><Relationship Id="rId154" Type="http://schemas.openxmlformats.org/officeDocument/2006/relationships/image" Target="media/image99.png"/><Relationship Id="rId175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5437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51C9D-17DC-4755-990B-B70ABA8D0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83</Pages>
  <Words>6619</Words>
  <Characters>37731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13</cp:revision>
  <cp:lastPrinted>2011-06-11T02:17:00Z</cp:lastPrinted>
  <dcterms:created xsi:type="dcterms:W3CDTF">2011-06-09T18:10:00Z</dcterms:created>
  <dcterms:modified xsi:type="dcterms:W3CDTF">2011-06-11T02:19:00Z</dcterms:modified>
</cp:coreProperties>
</file>